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21EDFFE3" w:rsidR="00A209D6" w:rsidRPr="00281B14" w:rsidRDefault="00A209D6" w:rsidP="00FD56D7">
      <w:pPr>
        <w:pStyle w:val="Header"/>
        <w:tabs>
          <w:tab w:val="right" w:pos="9639"/>
        </w:tabs>
        <w:jc w:val="both"/>
        <w:rPr>
          <w:bCs/>
          <w:i/>
          <w:noProof w:val="0"/>
          <w:sz w:val="24"/>
          <w:szCs w:val="24"/>
        </w:rPr>
      </w:pPr>
      <w:r w:rsidRPr="00281B14">
        <w:rPr>
          <w:bCs/>
          <w:noProof w:val="0"/>
          <w:sz w:val="24"/>
          <w:szCs w:val="24"/>
        </w:rPr>
        <w:t>3GPP TSG-RAN WG2 Meeting #</w:t>
      </w:r>
      <w:r w:rsidR="0036459E" w:rsidRPr="00281B14">
        <w:rPr>
          <w:bCs/>
          <w:noProof w:val="0"/>
          <w:sz w:val="24"/>
          <w:szCs w:val="24"/>
        </w:rPr>
        <w:t>1</w:t>
      </w:r>
      <w:r w:rsidR="00A6653C">
        <w:rPr>
          <w:bCs/>
          <w:noProof w:val="0"/>
          <w:sz w:val="24"/>
          <w:szCs w:val="24"/>
        </w:rPr>
        <w:t>2</w:t>
      </w:r>
      <w:r w:rsidR="00EE0098">
        <w:rPr>
          <w:bCs/>
          <w:noProof w:val="0"/>
          <w:sz w:val="24"/>
          <w:szCs w:val="24"/>
        </w:rPr>
        <w:t>1</w:t>
      </w:r>
      <w:r w:rsidRPr="00281B14">
        <w:rPr>
          <w:bCs/>
          <w:noProof w:val="0"/>
          <w:sz w:val="24"/>
          <w:szCs w:val="24"/>
        </w:rPr>
        <w:tab/>
        <w:t>R2-</w:t>
      </w:r>
      <w:r w:rsidR="009376CD" w:rsidRPr="00281B14">
        <w:rPr>
          <w:bCs/>
          <w:noProof w:val="0"/>
          <w:sz w:val="24"/>
          <w:szCs w:val="24"/>
        </w:rPr>
        <w:t>2</w:t>
      </w:r>
      <w:r w:rsidR="00EE0098">
        <w:rPr>
          <w:bCs/>
          <w:noProof w:val="0"/>
          <w:sz w:val="24"/>
          <w:szCs w:val="24"/>
        </w:rPr>
        <w:t>3</w:t>
      </w:r>
      <w:r w:rsidR="00092E9E">
        <w:rPr>
          <w:bCs/>
          <w:noProof w:val="0"/>
          <w:sz w:val="24"/>
          <w:szCs w:val="24"/>
        </w:rPr>
        <w:t>00481</w:t>
      </w:r>
    </w:p>
    <w:p w14:paraId="2E02E5F5" w14:textId="3B685445" w:rsidR="00A209D6" w:rsidRPr="00281B14" w:rsidRDefault="00EE0098" w:rsidP="00FD56D7">
      <w:pPr>
        <w:pStyle w:val="Header"/>
        <w:tabs>
          <w:tab w:val="right" w:pos="9639"/>
        </w:tabs>
        <w:jc w:val="both"/>
        <w:rPr>
          <w:bCs/>
          <w:noProof w:val="0"/>
          <w:sz w:val="24"/>
        </w:rPr>
      </w:pPr>
      <w:r>
        <w:rPr>
          <w:rFonts w:eastAsia="SimSun"/>
          <w:bCs/>
          <w:sz w:val="24"/>
          <w:szCs w:val="24"/>
          <w:lang w:eastAsia="zh-CN"/>
        </w:rPr>
        <w:t>Athens</w:t>
      </w:r>
      <w:r w:rsidR="00A6653C">
        <w:rPr>
          <w:rFonts w:eastAsia="SimSun"/>
          <w:bCs/>
          <w:sz w:val="24"/>
          <w:szCs w:val="24"/>
          <w:lang w:eastAsia="zh-CN"/>
        </w:rPr>
        <w:t xml:space="preserve">, </w:t>
      </w:r>
      <w:r>
        <w:rPr>
          <w:rFonts w:eastAsia="SimSun"/>
          <w:bCs/>
          <w:sz w:val="24"/>
          <w:szCs w:val="24"/>
          <w:lang w:eastAsia="zh-CN"/>
        </w:rPr>
        <w:t>Greece</w:t>
      </w:r>
      <w:r w:rsidR="00A36F5F" w:rsidRPr="00281B14">
        <w:rPr>
          <w:rFonts w:eastAsia="SimSun"/>
          <w:bCs/>
          <w:sz w:val="24"/>
          <w:szCs w:val="24"/>
          <w:lang w:eastAsia="zh-CN"/>
        </w:rPr>
        <w:t xml:space="preserve">, </w:t>
      </w:r>
      <w:r>
        <w:rPr>
          <w:rFonts w:eastAsia="SimSun"/>
          <w:bCs/>
          <w:sz w:val="24"/>
          <w:szCs w:val="24"/>
          <w:lang w:eastAsia="zh-CN"/>
        </w:rPr>
        <w:t>27</w:t>
      </w:r>
      <w:r w:rsidRPr="00EE0098">
        <w:rPr>
          <w:rFonts w:eastAsia="SimSun"/>
          <w:bCs/>
          <w:sz w:val="24"/>
          <w:szCs w:val="24"/>
          <w:vertAlign w:val="superscript"/>
          <w:lang w:eastAsia="zh-CN"/>
        </w:rPr>
        <w:t>th</w:t>
      </w:r>
      <w:r>
        <w:rPr>
          <w:rFonts w:eastAsia="SimSun"/>
          <w:bCs/>
          <w:sz w:val="24"/>
          <w:szCs w:val="24"/>
          <w:lang w:eastAsia="zh-CN"/>
        </w:rPr>
        <w:t xml:space="preserve"> of Feb</w:t>
      </w:r>
      <w:r w:rsidR="00A6653C">
        <w:rPr>
          <w:rFonts w:eastAsia="SimSun"/>
          <w:bCs/>
          <w:sz w:val="24"/>
          <w:szCs w:val="24"/>
          <w:lang w:eastAsia="zh-CN"/>
        </w:rPr>
        <w:t xml:space="preserve"> </w:t>
      </w:r>
      <w:r w:rsidR="005C7CD5" w:rsidRPr="00281B14">
        <w:rPr>
          <w:rFonts w:eastAsia="SimSun"/>
          <w:bCs/>
          <w:sz w:val="24"/>
          <w:szCs w:val="24"/>
          <w:lang w:eastAsia="zh-CN"/>
        </w:rPr>
        <w:t xml:space="preserve">– </w:t>
      </w:r>
      <w:r>
        <w:rPr>
          <w:rFonts w:eastAsia="SimSun"/>
          <w:bCs/>
          <w:sz w:val="24"/>
          <w:szCs w:val="24"/>
          <w:lang w:eastAsia="zh-CN"/>
        </w:rPr>
        <w:t>3</w:t>
      </w:r>
      <w:r w:rsidRPr="00EE0098">
        <w:rPr>
          <w:rFonts w:eastAsia="SimSun"/>
          <w:bCs/>
          <w:sz w:val="24"/>
          <w:szCs w:val="24"/>
          <w:vertAlign w:val="superscript"/>
          <w:lang w:eastAsia="zh-CN"/>
        </w:rPr>
        <w:t>rd</w:t>
      </w:r>
      <w:r>
        <w:rPr>
          <w:rFonts w:eastAsia="SimSun"/>
          <w:bCs/>
          <w:sz w:val="24"/>
          <w:szCs w:val="24"/>
          <w:lang w:eastAsia="zh-CN"/>
        </w:rPr>
        <w:t xml:space="preserve"> of Mar</w:t>
      </w:r>
      <w:r w:rsidR="005C7CD5" w:rsidRPr="00281B14">
        <w:rPr>
          <w:rFonts w:eastAsia="SimSun"/>
          <w:bCs/>
          <w:sz w:val="24"/>
          <w:szCs w:val="24"/>
          <w:lang w:eastAsia="zh-CN"/>
        </w:rPr>
        <w:t xml:space="preserve"> 202</w:t>
      </w:r>
      <w:r>
        <w:rPr>
          <w:rFonts w:eastAsia="SimSun"/>
          <w:bCs/>
          <w:sz w:val="24"/>
          <w:szCs w:val="24"/>
          <w:lang w:eastAsia="zh-CN"/>
        </w:rPr>
        <w:t>3</w:t>
      </w:r>
      <w:r w:rsidR="00A209D6" w:rsidRPr="00281B14">
        <w:rPr>
          <w:rFonts w:eastAsia="SimSun"/>
          <w:noProof w:val="0"/>
          <w:sz w:val="24"/>
          <w:szCs w:val="24"/>
          <w:lang w:eastAsia="zh-CN"/>
        </w:rPr>
        <w:tab/>
      </w:r>
    </w:p>
    <w:p w14:paraId="403CB9C0" w14:textId="77777777" w:rsidR="00A209D6" w:rsidRPr="00281B14" w:rsidRDefault="00A209D6" w:rsidP="00FD56D7">
      <w:pPr>
        <w:pStyle w:val="Header"/>
        <w:jc w:val="both"/>
        <w:rPr>
          <w:bCs/>
          <w:noProof w:val="0"/>
          <w:sz w:val="24"/>
        </w:rPr>
      </w:pPr>
    </w:p>
    <w:p w14:paraId="310B92C9" w14:textId="6E055964" w:rsidR="00446C3A" w:rsidRPr="00281B14" w:rsidRDefault="00446C3A" w:rsidP="00FD56D7">
      <w:pPr>
        <w:pStyle w:val="CRCoverPage"/>
        <w:tabs>
          <w:tab w:val="left" w:pos="1985"/>
        </w:tabs>
        <w:jc w:val="both"/>
        <w:rPr>
          <w:rFonts w:cs="Arial"/>
          <w:b/>
          <w:bCs/>
          <w:sz w:val="24"/>
          <w:lang w:eastAsia="ja-JP"/>
        </w:rPr>
      </w:pPr>
      <w:r w:rsidRPr="00281B14">
        <w:rPr>
          <w:rFonts w:cs="Arial"/>
          <w:b/>
          <w:bCs/>
          <w:sz w:val="24"/>
        </w:rPr>
        <w:t>Agenda item:</w:t>
      </w:r>
      <w:r w:rsidRPr="00281B14">
        <w:rPr>
          <w:rFonts w:cs="Arial"/>
          <w:b/>
          <w:bCs/>
          <w:sz w:val="24"/>
        </w:rPr>
        <w:tab/>
      </w:r>
      <w:r w:rsidR="003B1C5A" w:rsidRPr="00281B14">
        <w:rPr>
          <w:rFonts w:cs="Arial"/>
          <w:b/>
          <w:bCs/>
          <w:sz w:val="24"/>
          <w:lang w:eastAsia="ja-JP"/>
        </w:rPr>
        <w:t>8.8.</w:t>
      </w:r>
      <w:r w:rsidR="00EE0098">
        <w:rPr>
          <w:rFonts w:cs="Arial"/>
          <w:b/>
          <w:bCs/>
          <w:sz w:val="24"/>
          <w:lang w:eastAsia="ja-JP"/>
        </w:rPr>
        <w:t>4</w:t>
      </w:r>
    </w:p>
    <w:p w14:paraId="73188B46" w14:textId="77777777" w:rsidR="00446C3A" w:rsidRPr="00281B14" w:rsidRDefault="00446C3A" w:rsidP="00FD56D7">
      <w:pPr>
        <w:tabs>
          <w:tab w:val="left" w:pos="1985"/>
        </w:tabs>
        <w:ind w:left="1985" w:hanging="1985"/>
        <w:jc w:val="both"/>
        <w:rPr>
          <w:rFonts w:ascii="Arial" w:hAnsi="Arial" w:cs="Arial"/>
          <w:b/>
          <w:bCs/>
          <w:sz w:val="24"/>
        </w:rPr>
      </w:pPr>
      <w:r w:rsidRPr="00281B14">
        <w:rPr>
          <w:rFonts w:ascii="Arial" w:hAnsi="Arial" w:cs="Arial"/>
          <w:b/>
          <w:bCs/>
          <w:sz w:val="24"/>
        </w:rPr>
        <w:t>Source:</w:t>
      </w:r>
      <w:r w:rsidRPr="00281B14">
        <w:rPr>
          <w:rFonts w:ascii="Arial" w:hAnsi="Arial" w:cs="Arial"/>
          <w:b/>
          <w:bCs/>
          <w:sz w:val="24"/>
        </w:rPr>
        <w:tab/>
        <w:t>Nokia, Nokia Shanghai Bell</w:t>
      </w:r>
    </w:p>
    <w:p w14:paraId="553D264F" w14:textId="5D196809" w:rsidR="00446C3A" w:rsidRPr="00281B14" w:rsidRDefault="00446C3A" w:rsidP="00FD56D7">
      <w:pPr>
        <w:ind w:left="1985" w:hanging="1985"/>
        <w:jc w:val="both"/>
        <w:rPr>
          <w:rFonts w:ascii="Arial" w:hAnsi="Arial" w:cs="Arial"/>
          <w:b/>
          <w:bCs/>
          <w:sz w:val="24"/>
        </w:rPr>
      </w:pPr>
      <w:r w:rsidRPr="00281B14">
        <w:rPr>
          <w:rFonts w:ascii="Arial" w:hAnsi="Arial" w:cs="Arial"/>
          <w:b/>
          <w:bCs/>
          <w:sz w:val="24"/>
        </w:rPr>
        <w:t>Title:</w:t>
      </w:r>
      <w:r w:rsidRPr="00281B14">
        <w:rPr>
          <w:rFonts w:ascii="Arial" w:hAnsi="Arial" w:cs="Arial"/>
          <w:b/>
          <w:bCs/>
          <w:sz w:val="24"/>
        </w:rPr>
        <w:tab/>
      </w:r>
      <w:r w:rsidR="00092E9E" w:rsidRPr="00092E9E">
        <w:rPr>
          <w:rFonts w:ascii="Arial" w:hAnsi="Arial" w:cs="Arial"/>
          <w:b/>
          <w:bCs/>
          <w:sz w:val="24"/>
        </w:rPr>
        <w:t>RAN2 Impacts of PC5-based BRID and DAA for UAVs</w:t>
      </w:r>
    </w:p>
    <w:p w14:paraId="25F387E8" w14:textId="214E5D60" w:rsidR="00446C3A" w:rsidRPr="00281B14" w:rsidRDefault="00446C3A" w:rsidP="00FD56D7">
      <w:pPr>
        <w:ind w:left="1985" w:hanging="1985"/>
        <w:jc w:val="both"/>
        <w:rPr>
          <w:rFonts w:ascii="Arial" w:hAnsi="Arial" w:cs="Arial"/>
          <w:b/>
          <w:bCs/>
          <w:sz w:val="24"/>
        </w:rPr>
      </w:pPr>
      <w:r w:rsidRPr="00281B14">
        <w:rPr>
          <w:rFonts w:ascii="Arial" w:hAnsi="Arial" w:cs="Arial"/>
          <w:b/>
          <w:bCs/>
          <w:sz w:val="24"/>
        </w:rPr>
        <w:t>WID/SID:</w:t>
      </w:r>
      <w:r w:rsidRPr="00281B14">
        <w:rPr>
          <w:rFonts w:ascii="Arial" w:hAnsi="Arial" w:cs="Arial"/>
          <w:b/>
          <w:bCs/>
          <w:sz w:val="24"/>
        </w:rPr>
        <w:tab/>
      </w:r>
      <w:r w:rsidR="003B1C5A" w:rsidRPr="00281B14">
        <w:rPr>
          <w:rFonts w:ascii="Arial" w:hAnsi="Arial" w:cs="Arial"/>
          <w:b/>
          <w:bCs/>
          <w:sz w:val="24"/>
        </w:rPr>
        <w:t>NR_UAV</w:t>
      </w:r>
      <w:r w:rsidRPr="00281B14">
        <w:rPr>
          <w:rFonts w:ascii="Arial" w:hAnsi="Arial" w:cs="Arial"/>
          <w:b/>
          <w:bCs/>
          <w:sz w:val="24"/>
        </w:rPr>
        <w:t xml:space="preserve"> - Release </w:t>
      </w:r>
      <w:r w:rsidR="003B1C5A" w:rsidRPr="00281B14">
        <w:rPr>
          <w:rFonts w:ascii="Arial" w:hAnsi="Arial" w:cs="Arial"/>
          <w:b/>
          <w:bCs/>
          <w:sz w:val="24"/>
        </w:rPr>
        <w:t>18</w:t>
      </w:r>
    </w:p>
    <w:p w14:paraId="6FEB19D6" w14:textId="124C5425" w:rsidR="00446C3A" w:rsidRPr="00281B14" w:rsidRDefault="00446C3A" w:rsidP="00FD56D7">
      <w:pPr>
        <w:tabs>
          <w:tab w:val="left" w:pos="1985"/>
        </w:tabs>
        <w:jc w:val="both"/>
        <w:rPr>
          <w:rFonts w:ascii="Arial" w:hAnsi="Arial" w:cs="Arial"/>
          <w:b/>
          <w:bCs/>
          <w:sz w:val="24"/>
        </w:rPr>
      </w:pPr>
      <w:r w:rsidRPr="00281B14">
        <w:rPr>
          <w:rFonts w:ascii="Arial" w:hAnsi="Arial" w:cs="Arial"/>
          <w:b/>
          <w:bCs/>
          <w:sz w:val="24"/>
        </w:rPr>
        <w:t>Document for:</w:t>
      </w:r>
      <w:r w:rsidRPr="00281B14">
        <w:rPr>
          <w:rFonts w:ascii="Arial" w:hAnsi="Arial" w:cs="Arial"/>
          <w:b/>
          <w:bCs/>
          <w:sz w:val="24"/>
        </w:rPr>
        <w:tab/>
      </w:r>
      <w:r w:rsidR="004870BD">
        <w:rPr>
          <w:rFonts w:ascii="Arial" w:hAnsi="Arial" w:cs="Arial"/>
          <w:b/>
          <w:bCs/>
          <w:sz w:val="24"/>
        </w:rPr>
        <w:t>Discussion</w:t>
      </w:r>
    </w:p>
    <w:p w14:paraId="294B1FC1" w14:textId="77777777" w:rsidR="00A209D6" w:rsidRPr="00281B14" w:rsidRDefault="00A209D6" w:rsidP="00FD56D7">
      <w:pPr>
        <w:pStyle w:val="Heading1"/>
        <w:jc w:val="both"/>
      </w:pPr>
      <w:r w:rsidRPr="00281B14">
        <w:t>1</w:t>
      </w:r>
      <w:r w:rsidRPr="00281B14">
        <w:tab/>
        <w:t>Introduction</w:t>
      </w:r>
    </w:p>
    <w:p w14:paraId="43D79A5E" w14:textId="6E2856C2" w:rsidR="004B1E85" w:rsidRDefault="0086033B" w:rsidP="00FD56D7">
      <w:pPr>
        <w:jc w:val="both"/>
      </w:pPr>
      <w:r w:rsidRPr="00281B14">
        <w:t>In December 2021 RAN#94 has approved Rel-18 work on NR U</w:t>
      </w:r>
      <w:r w:rsidR="00C11DCD">
        <w:t>ncrewed Aerial Vehicles (UAVs)</w:t>
      </w:r>
      <w:r w:rsidRPr="00281B14">
        <w:t xml:space="preserve">, see </w:t>
      </w:r>
      <w:r w:rsidRPr="00281B14">
        <w:fldChar w:fldCharType="begin"/>
      </w:r>
      <w:r w:rsidRPr="00281B14">
        <w:instrText xml:space="preserve"> REF _Ref106786305 \r \h </w:instrText>
      </w:r>
      <w:r w:rsidR="00FD56D7">
        <w:instrText xml:space="preserve"> \* MERGEFORMAT </w:instrText>
      </w:r>
      <w:r w:rsidRPr="00281B14">
        <w:fldChar w:fldCharType="separate"/>
      </w:r>
      <w:r w:rsidRPr="00281B14">
        <w:t>[1]</w:t>
      </w:r>
      <w:r w:rsidRPr="00281B14">
        <w:fldChar w:fldCharType="end"/>
      </w:r>
      <w:r w:rsidRPr="00281B14">
        <w:t xml:space="preserve">. </w:t>
      </w:r>
      <w:r w:rsidR="004B1E85">
        <w:t>Among the other, the following objective was listed, pending the progress in SA2:</w:t>
      </w:r>
    </w:p>
    <w:tbl>
      <w:tblPr>
        <w:tblStyle w:val="TableGrid"/>
        <w:tblW w:w="0" w:type="auto"/>
        <w:tblLook w:val="04A0" w:firstRow="1" w:lastRow="0" w:firstColumn="1" w:lastColumn="0" w:noHBand="0" w:noVBand="1"/>
      </w:tblPr>
      <w:tblGrid>
        <w:gridCol w:w="9631"/>
      </w:tblGrid>
      <w:tr w:rsidR="004B1E85" w14:paraId="35CFD69D" w14:textId="77777777" w:rsidTr="004B1E85">
        <w:tc>
          <w:tcPr>
            <w:tcW w:w="9631" w:type="dxa"/>
          </w:tcPr>
          <w:p w14:paraId="49F3829C" w14:textId="6C072F30" w:rsidR="004B1E85" w:rsidRPr="00782F71" w:rsidRDefault="004B1E85" w:rsidP="00FD56D7">
            <w:pPr>
              <w:jc w:val="both"/>
              <w:rPr>
                <w:rStyle w:val="Emphasis"/>
                <w:i w:val="0"/>
                <w:lang w:val="en-US"/>
              </w:rPr>
            </w:pPr>
            <w:r w:rsidRPr="00782F71">
              <w:rPr>
                <w:rStyle w:val="Emphasis"/>
                <w:i w:val="0"/>
                <w:lang w:val="en-US"/>
              </w:rPr>
              <w:t>3. Study and specify, if needed, enhancements for UAV identification broadcast [RAN2, SA2].</w:t>
            </w:r>
          </w:p>
          <w:p w14:paraId="1DE66A8C" w14:textId="77777777" w:rsidR="004B1E85" w:rsidRPr="00782F71" w:rsidRDefault="004B1E85" w:rsidP="00FD56D7">
            <w:pPr>
              <w:jc w:val="both"/>
              <w:rPr>
                <w:rStyle w:val="Emphasis"/>
                <w:i w:val="0"/>
                <w:lang w:val="en-US"/>
              </w:rPr>
            </w:pPr>
            <w:r w:rsidRPr="00782F71">
              <w:rPr>
                <w:rStyle w:val="Emphasis"/>
                <w:i w:val="0"/>
                <w:lang w:val="en-US"/>
              </w:rPr>
              <w:t>Applicable to both LTE and NR</w:t>
            </w:r>
          </w:p>
          <w:p w14:paraId="2B924877" w14:textId="77777777" w:rsidR="004B1E85" w:rsidRPr="00782F71" w:rsidRDefault="004B1E85" w:rsidP="00FD56D7">
            <w:pPr>
              <w:jc w:val="both"/>
              <w:rPr>
                <w:rStyle w:val="Emphasis"/>
                <w:i w:val="0"/>
                <w:lang w:val="en-US"/>
              </w:rPr>
            </w:pPr>
            <w:r w:rsidRPr="00782F71">
              <w:rPr>
                <w:rStyle w:val="Emphasis"/>
                <w:i w:val="0"/>
                <w:lang w:val="en-US"/>
              </w:rPr>
              <w:t xml:space="preserve">Note: This study should consider existing techniques based on </w:t>
            </w:r>
            <w:proofErr w:type="spellStart"/>
            <w:r w:rsidRPr="00782F71">
              <w:rPr>
                <w:rStyle w:val="Emphasis"/>
                <w:i w:val="0"/>
                <w:lang w:val="en-US"/>
              </w:rPr>
              <w:t>Uu</w:t>
            </w:r>
            <w:proofErr w:type="spellEnd"/>
            <w:r w:rsidRPr="00782F71">
              <w:rPr>
                <w:rStyle w:val="Emphasis"/>
                <w:i w:val="0"/>
                <w:lang w:val="en-US"/>
              </w:rPr>
              <w:t xml:space="preserve"> or non 3GPP technologies, or unlicensed band as the baseline.</w:t>
            </w:r>
          </w:p>
          <w:p w14:paraId="57DF8A77" w14:textId="6AAA3E91" w:rsidR="004B1E85" w:rsidRPr="004B1E85" w:rsidRDefault="004B1E85" w:rsidP="00FD56D7">
            <w:pPr>
              <w:jc w:val="both"/>
              <w:rPr>
                <w:iCs/>
                <w:lang w:val="en-US"/>
              </w:rPr>
            </w:pPr>
            <w:r w:rsidRPr="00782F71">
              <w:rPr>
                <w:rStyle w:val="Emphasis"/>
                <w:i w:val="0"/>
                <w:lang w:val="en-US"/>
              </w:rPr>
              <w:t>Note: This description is a placeholder for a more detailed objective to be drafted once SA2 will have concluded their study on the architectural aspects.</w:t>
            </w:r>
          </w:p>
        </w:tc>
      </w:tr>
    </w:tbl>
    <w:p w14:paraId="03E0DDDE" w14:textId="1C954E0F" w:rsidR="005B492C" w:rsidRDefault="004B1E85" w:rsidP="00FD56D7">
      <w:pPr>
        <w:jc w:val="both"/>
      </w:pPr>
      <w:r>
        <w:br/>
        <w:t xml:space="preserve">SA2 has </w:t>
      </w:r>
      <w:r w:rsidR="003205E6">
        <w:t>reached the conclusions regarding the key issues (KIs) they have identified during the study</w:t>
      </w:r>
      <w:r w:rsidR="005B492C">
        <w:t>. In particular</w:t>
      </w:r>
      <w:r w:rsidR="00D94173">
        <w:t>,</w:t>
      </w:r>
      <w:r w:rsidR="005B492C">
        <w:t xml:space="preserve"> the conclusion on </w:t>
      </w:r>
      <w:r w:rsidR="005B492C" w:rsidRPr="005B492C">
        <w:rPr>
          <w:i/>
          <w:iCs/>
        </w:rPr>
        <w:t>Key Issue #2 - Support of Broadcast Remote ID</w:t>
      </w:r>
      <w:r w:rsidR="005B492C">
        <w:t xml:space="preserve"> </w:t>
      </w:r>
      <w:r w:rsidR="00C11DCD">
        <w:t>wa</w:t>
      </w:r>
      <w:r w:rsidR="005B492C">
        <w:t xml:space="preserve">s pertinent </w:t>
      </w:r>
      <w:r w:rsidR="005B492C">
        <w:fldChar w:fldCharType="begin"/>
      </w:r>
      <w:r w:rsidR="005B492C">
        <w:instrText xml:space="preserve"> REF _Ref118444512 \r \h </w:instrText>
      </w:r>
      <w:r w:rsidR="00FD56D7">
        <w:instrText xml:space="preserve"> \* MERGEFORMAT </w:instrText>
      </w:r>
      <w:r w:rsidR="005B492C">
        <w:fldChar w:fldCharType="separate"/>
      </w:r>
      <w:r w:rsidR="005B492C">
        <w:t>[2]</w:t>
      </w:r>
      <w:r w:rsidR="005B492C">
        <w:fldChar w:fldCharType="end"/>
      </w:r>
      <w:r w:rsidR="005B492C">
        <w:t>:</w:t>
      </w:r>
    </w:p>
    <w:tbl>
      <w:tblPr>
        <w:tblStyle w:val="TableGrid"/>
        <w:tblW w:w="0" w:type="auto"/>
        <w:tblLook w:val="04A0" w:firstRow="1" w:lastRow="0" w:firstColumn="1" w:lastColumn="0" w:noHBand="0" w:noVBand="1"/>
      </w:tblPr>
      <w:tblGrid>
        <w:gridCol w:w="9631"/>
      </w:tblGrid>
      <w:tr w:rsidR="005B492C" w14:paraId="531B5C30" w14:textId="77777777" w:rsidTr="005B492C">
        <w:tc>
          <w:tcPr>
            <w:tcW w:w="9631" w:type="dxa"/>
          </w:tcPr>
          <w:p w14:paraId="759D6EEA" w14:textId="77777777" w:rsidR="005B492C" w:rsidRPr="008841BC" w:rsidRDefault="005B492C" w:rsidP="00FD56D7">
            <w:pPr>
              <w:jc w:val="both"/>
            </w:pPr>
            <w:r w:rsidRPr="008841BC">
              <w:t>It is proposed to progress to normative phase the following:</w:t>
            </w:r>
          </w:p>
          <w:p w14:paraId="33B4F155" w14:textId="77777777" w:rsidR="005B492C" w:rsidRPr="008841BC" w:rsidRDefault="005B492C" w:rsidP="00FD56D7">
            <w:pPr>
              <w:pStyle w:val="B1"/>
              <w:jc w:val="both"/>
              <w:rPr>
                <w:lang w:val="en-US" w:eastAsia="zh-CN"/>
              </w:rPr>
            </w:pPr>
            <w:r w:rsidRPr="008841BC">
              <w:rPr>
                <w:lang w:eastAsia="zh-CN"/>
              </w:rPr>
              <w:t>-</w:t>
            </w:r>
            <w:r w:rsidRPr="008841BC">
              <w:rPr>
                <w:lang w:eastAsia="zh-CN"/>
              </w:rPr>
              <w:tab/>
            </w:r>
            <w:r w:rsidRPr="008841BC">
              <w:rPr>
                <w:lang w:val="en-US" w:eastAsia="zh-CN"/>
              </w:rPr>
              <w:t>a mechanism based on PC5 leveraging U2X (UAV-to-everything) as described by the architectural enhancements identified in solution #5, applicable to both UAV UE that registers to the MNO network, and to UAVs that operate out of coverage</w:t>
            </w:r>
          </w:p>
          <w:p w14:paraId="3F9B1A21" w14:textId="77777777" w:rsidR="005B492C" w:rsidRPr="008841BC" w:rsidRDefault="005B492C" w:rsidP="00FD56D7">
            <w:pPr>
              <w:pStyle w:val="B1"/>
              <w:jc w:val="both"/>
              <w:rPr>
                <w:lang w:val="en-US" w:eastAsia="zh-CN"/>
              </w:rPr>
            </w:pPr>
            <w:r w:rsidRPr="008841BC">
              <w:rPr>
                <w:lang w:val="en-US" w:eastAsia="zh-CN"/>
              </w:rPr>
              <w:t>-</w:t>
            </w:r>
            <w:r w:rsidRPr="008841BC">
              <w:rPr>
                <w:lang w:val="en-US" w:eastAsia="zh-CN"/>
              </w:rPr>
              <w:tab/>
              <w:t xml:space="preserve">for scenarios that UAV UEs in coverage and register to the network, and to UAV-C that are 3GPP UEs, a mechanism </w:t>
            </w:r>
            <w:r w:rsidRPr="008841BC">
              <w:t>using MBS location dependent broadcast service,</w:t>
            </w:r>
            <w:r w:rsidRPr="008841BC">
              <w:rPr>
                <w:lang w:val="en-US" w:eastAsia="zh-CN"/>
              </w:rPr>
              <w:t xml:space="preserve"> based on solution #3.</w:t>
            </w:r>
          </w:p>
          <w:p w14:paraId="3C462C12" w14:textId="77777777" w:rsidR="005B492C" w:rsidRPr="008841BC" w:rsidRDefault="005B492C" w:rsidP="00FD56D7">
            <w:pPr>
              <w:jc w:val="both"/>
              <w:rPr>
                <w:lang w:eastAsia="zh-CN"/>
              </w:rPr>
            </w:pPr>
            <w:r w:rsidRPr="008841BC">
              <w:rPr>
                <w:lang w:eastAsia="zh-CN"/>
              </w:rPr>
              <w:t>It is assumed that security of the U2X solution will be addressed by SA</w:t>
            </w:r>
            <w:r>
              <w:rPr>
                <w:lang w:eastAsia="zh-CN"/>
              </w:rPr>
              <w:t> WG</w:t>
            </w:r>
            <w:r w:rsidRPr="008841BC">
              <w:rPr>
                <w:lang w:eastAsia="zh-CN"/>
              </w:rPr>
              <w:t>3.</w:t>
            </w:r>
          </w:p>
          <w:p w14:paraId="6B157E56" w14:textId="77777777" w:rsidR="005B492C" w:rsidRPr="008841BC" w:rsidRDefault="005B492C" w:rsidP="00FD56D7">
            <w:pPr>
              <w:pStyle w:val="NO"/>
              <w:jc w:val="both"/>
              <w:rPr>
                <w:lang w:eastAsia="zh-CN"/>
              </w:rPr>
            </w:pPr>
            <w:r w:rsidRPr="008841BC">
              <w:rPr>
                <w:lang w:eastAsia="zh-CN"/>
              </w:rPr>
              <w:t>NOTE</w:t>
            </w:r>
            <w:r>
              <w:rPr>
                <w:lang w:eastAsia="zh-CN"/>
              </w:rPr>
              <w:t> </w:t>
            </w:r>
            <w:r w:rsidRPr="008841BC">
              <w:rPr>
                <w:lang w:eastAsia="zh-CN"/>
              </w:rPr>
              <w:t>1:</w:t>
            </w:r>
            <w:r>
              <w:rPr>
                <w:lang w:eastAsia="zh-CN"/>
              </w:rPr>
              <w:tab/>
              <w:t>I</w:t>
            </w:r>
            <w:r w:rsidRPr="008841BC">
              <w:rPr>
                <w:lang w:eastAsia="zh-CN"/>
              </w:rPr>
              <w:t>t is expected that SA</w:t>
            </w:r>
            <w:r>
              <w:rPr>
                <w:lang w:eastAsia="zh-CN"/>
              </w:rPr>
              <w:t> WG</w:t>
            </w:r>
            <w:r w:rsidRPr="008841BC">
              <w:rPr>
                <w:lang w:eastAsia="zh-CN"/>
              </w:rPr>
              <w:t>3 will perform a security analysis of solution #5.</w:t>
            </w:r>
          </w:p>
          <w:p w14:paraId="329C943E" w14:textId="77777777" w:rsidR="005B492C" w:rsidRPr="008841BC" w:rsidRDefault="005B492C" w:rsidP="00FD56D7">
            <w:pPr>
              <w:jc w:val="both"/>
              <w:rPr>
                <w:lang w:eastAsia="zh-CN"/>
              </w:rPr>
            </w:pPr>
            <w:r w:rsidRPr="008841BC">
              <w:rPr>
                <w:lang w:eastAsia="zh-CN"/>
              </w:rPr>
              <w:t>It is assumed that a combination of U2X and network-based solutions can be deployed.</w:t>
            </w:r>
          </w:p>
          <w:p w14:paraId="472E37B1" w14:textId="3BEFD0B0" w:rsidR="005B492C" w:rsidRDefault="005B492C" w:rsidP="00FD56D7">
            <w:pPr>
              <w:jc w:val="both"/>
            </w:pPr>
            <w:r w:rsidRPr="008841BC">
              <w:t>NOTE</w:t>
            </w:r>
            <w:r>
              <w:t> </w:t>
            </w:r>
            <w:r w:rsidRPr="008841BC">
              <w:t>2:</w:t>
            </w:r>
            <w:r>
              <w:tab/>
              <w:t>I</w:t>
            </w:r>
            <w:r w:rsidRPr="008841BC">
              <w:t>t is expected that RAN will define necessary enhancements to support PC5 for NR as described in solution #5.</w:t>
            </w:r>
          </w:p>
        </w:tc>
      </w:tr>
    </w:tbl>
    <w:p w14:paraId="6EBAD254" w14:textId="26E05969" w:rsidR="005B492C" w:rsidRDefault="005B492C" w:rsidP="00FD56D7">
      <w:pPr>
        <w:jc w:val="both"/>
      </w:pPr>
      <w:r>
        <w:br/>
        <w:t>As some decisions have been made in SA2, TSG RAN has attempted to revise the WID for Rel-18 UAVs</w:t>
      </w:r>
      <w:r w:rsidR="009C4688">
        <w:t xml:space="preserve"> concerning the third objective of the WI, quoted above</w:t>
      </w:r>
      <w:r>
        <w:t xml:space="preserve">. New version is available in </w:t>
      </w:r>
      <w:r>
        <w:fldChar w:fldCharType="begin"/>
      </w:r>
      <w:r>
        <w:instrText xml:space="preserve"> REF _Ref124253649 \r \h </w:instrText>
      </w:r>
      <w:r w:rsidR="00FD56D7">
        <w:instrText xml:space="preserve"> \* MERGEFORMAT </w:instrText>
      </w:r>
      <w:r>
        <w:fldChar w:fldCharType="separate"/>
      </w:r>
      <w:r>
        <w:t>[3]</w:t>
      </w:r>
      <w:r>
        <w:fldChar w:fldCharType="end"/>
      </w:r>
      <w:r w:rsidR="009C4688">
        <w:t xml:space="preserve"> and states the following:</w:t>
      </w:r>
    </w:p>
    <w:tbl>
      <w:tblPr>
        <w:tblStyle w:val="TableGrid"/>
        <w:tblW w:w="0" w:type="auto"/>
        <w:tblLook w:val="04A0" w:firstRow="1" w:lastRow="0" w:firstColumn="1" w:lastColumn="0" w:noHBand="0" w:noVBand="1"/>
      </w:tblPr>
      <w:tblGrid>
        <w:gridCol w:w="9631"/>
      </w:tblGrid>
      <w:tr w:rsidR="009C4688" w14:paraId="28D427FB" w14:textId="77777777" w:rsidTr="009C4688">
        <w:tc>
          <w:tcPr>
            <w:tcW w:w="9631" w:type="dxa"/>
          </w:tcPr>
          <w:p w14:paraId="422537A2" w14:textId="4A95F624" w:rsidR="009C4688" w:rsidRPr="009C4688" w:rsidRDefault="009C4688" w:rsidP="00FD56D7">
            <w:pPr>
              <w:spacing w:after="0"/>
              <w:jc w:val="both"/>
              <w:rPr>
                <w:sz w:val="24"/>
                <w:szCs w:val="24"/>
                <w:lang w:val="en-US" w:eastAsia="fi-FI"/>
              </w:rPr>
            </w:pPr>
            <w:r w:rsidRPr="00782F71">
              <w:rPr>
                <w:rStyle w:val="Emphasis"/>
                <w:i w:val="0"/>
                <w:lang w:val="en-US"/>
              </w:rPr>
              <w:t xml:space="preserve">3. Study and specify, if needed, enhancements </w:t>
            </w:r>
            <w:r w:rsidRPr="00560246">
              <w:rPr>
                <w:lang w:val="en-US" w:eastAsia="fi-FI"/>
              </w:rPr>
              <w:t>to NR PC5 and LTE PC5 to support UAV identification broadcast [RAN2]. Check at RAN#99 for further elaboration of this objective,</w:t>
            </w:r>
            <w:r>
              <w:rPr>
                <w:lang w:val="en-US" w:eastAsia="fi-FI"/>
              </w:rPr>
              <w:t xml:space="preserve"> </w:t>
            </w:r>
            <w:r w:rsidRPr="00560246">
              <w:rPr>
                <w:lang w:val="en-US" w:eastAsia="fi-FI"/>
              </w:rPr>
              <w:t>based on RAN2 discussions and SA2 development. Note: This objective is not intended to introduce new band(s) with support for the PC5 interface.</w:t>
            </w:r>
            <w:r>
              <w:rPr>
                <w:lang w:val="en-US" w:eastAsia="fi-FI"/>
              </w:rPr>
              <w:t xml:space="preserve"> UAV use of LTE PC5 or NR PC5 is not addressing any operator licensed band.</w:t>
            </w:r>
          </w:p>
        </w:tc>
      </w:tr>
    </w:tbl>
    <w:p w14:paraId="601EA47C" w14:textId="4C24588B" w:rsidR="0086033B" w:rsidRPr="00281B14" w:rsidRDefault="009C4688" w:rsidP="00FD56D7">
      <w:pPr>
        <w:jc w:val="both"/>
      </w:pPr>
      <w:r>
        <w:br/>
        <w:t xml:space="preserve">In this paper we analyse what is expected to be done in RAN2 for </w:t>
      </w:r>
      <w:r w:rsidR="00CE7F64">
        <w:t>O</w:t>
      </w:r>
      <w:r>
        <w:t>bjective 3 and what kind of revisions are still required to NR UAV WID at RAN#99</w:t>
      </w:r>
      <w:r w:rsidR="0086033B" w:rsidRPr="00281B14">
        <w:t xml:space="preserve">. </w:t>
      </w:r>
    </w:p>
    <w:p w14:paraId="7D484B6E" w14:textId="32B8F677" w:rsidR="005F191D" w:rsidRDefault="009339CB" w:rsidP="00FD56D7">
      <w:pPr>
        <w:pStyle w:val="Heading1"/>
        <w:jc w:val="both"/>
      </w:pPr>
      <w:r w:rsidRPr="00281B14">
        <w:lastRenderedPageBreak/>
        <w:t>2</w:t>
      </w:r>
      <w:r w:rsidRPr="00281B14">
        <w:tab/>
      </w:r>
      <w:r w:rsidR="00BB5438">
        <w:t>B</w:t>
      </w:r>
      <w:r w:rsidR="004A3F81">
        <w:t xml:space="preserve">roadcasting </w:t>
      </w:r>
      <w:r w:rsidR="000C1A21">
        <w:t>UAV ID (BRID)</w:t>
      </w:r>
    </w:p>
    <w:p w14:paraId="5164E2C0" w14:textId="0CC65D41" w:rsidR="000A3397" w:rsidRDefault="003D2DAE" w:rsidP="00FD56D7">
      <w:pPr>
        <w:jc w:val="both"/>
      </w:pPr>
      <w:r>
        <w:t xml:space="preserve">As can be seen clearly in </w:t>
      </w:r>
      <w:r>
        <w:fldChar w:fldCharType="begin"/>
      </w:r>
      <w:r>
        <w:instrText xml:space="preserve"> REF _Ref124254698 \r \h </w:instrText>
      </w:r>
      <w:r w:rsidR="00940C0A">
        <w:instrText xml:space="preserve"> \* MERGEFORMAT </w:instrText>
      </w:r>
      <w:r>
        <w:fldChar w:fldCharType="separate"/>
      </w:r>
      <w:r>
        <w:t>[3]</w:t>
      </w:r>
      <w:r>
        <w:fldChar w:fldCharType="end"/>
      </w:r>
      <w:r>
        <w:t>, the support for UAV’s Broadcasting its ID (BRID) shall not impact the operators’ licensed bands. Moreover, this work shall not result in the introduction of new PC5 bands, defined specifically for the purpose of BRID.</w:t>
      </w:r>
    </w:p>
    <w:p w14:paraId="00D3CDE0" w14:textId="39A94758" w:rsidR="003D2DAE" w:rsidRPr="00250A88" w:rsidRDefault="003D2DAE" w:rsidP="00FD56D7">
      <w:pPr>
        <w:jc w:val="both"/>
        <w:rPr>
          <w:b/>
          <w:bCs/>
        </w:rPr>
      </w:pPr>
      <w:r w:rsidRPr="00250A88">
        <w:rPr>
          <w:b/>
          <w:bCs/>
        </w:rPr>
        <w:t xml:space="preserve">Observation 1: </w:t>
      </w:r>
      <w:r w:rsidR="00250A88" w:rsidRPr="00250A88">
        <w:rPr>
          <w:b/>
          <w:bCs/>
        </w:rPr>
        <w:t>Rel-18 UAV work shall neither result in the introduction of new PC5 bands, defined for BRID, nor impact the existing licensed bands.</w:t>
      </w:r>
    </w:p>
    <w:p w14:paraId="6CB7EA6B" w14:textId="7CD3FADC" w:rsidR="00491B6C" w:rsidRDefault="00F230AA" w:rsidP="00FD56D7">
      <w:pPr>
        <w:jc w:val="both"/>
      </w:pPr>
      <w:r>
        <w:t>During the discussion at RAN#98</w:t>
      </w:r>
      <w:r w:rsidR="000F2F05">
        <w:t xml:space="preserve"> </w:t>
      </w:r>
      <w:r w:rsidR="000F2F05">
        <w:fldChar w:fldCharType="begin"/>
      </w:r>
      <w:r w:rsidR="000F2F05">
        <w:instrText xml:space="preserve"> REF _Ref124255886 \r \h </w:instrText>
      </w:r>
      <w:r w:rsidR="00940C0A">
        <w:instrText xml:space="preserve"> \* MERGEFORMAT </w:instrText>
      </w:r>
      <w:r w:rsidR="000F2F05">
        <w:fldChar w:fldCharType="separate"/>
      </w:r>
      <w:r w:rsidR="000F2F05">
        <w:t>[4]</w:t>
      </w:r>
      <w:r w:rsidR="000F2F05">
        <w:fldChar w:fldCharType="end"/>
      </w:r>
      <w:r>
        <w:t xml:space="preserve"> there were also different thoughts exchanged regarding how BRID shall be addressed in Rel-18. Some companies wanted to work in parallel on Detect </w:t>
      </w:r>
      <w:proofErr w:type="gramStart"/>
      <w:r>
        <w:t>And</w:t>
      </w:r>
      <w:proofErr w:type="gramEnd"/>
      <w:r>
        <w:t xml:space="preserve"> Avoid (DAA) mechanism for UAVs. Several companies stressed that UAV UEs shall broadcast their ID via PC5 only if explicitly allowed, so a dedicated procedure might have to be defined. </w:t>
      </w:r>
      <w:r w:rsidR="00A34008">
        <w:t xml:space="preserve">A common view was that </w:t>
      </w:r>
      <w:r w:rsidR="00A85ED7">
        <w:t xml:space="preserve">BRID could have a minimum impact to Access Stratum (AS) as </w:t>
      </w:r>
      <w:r w:rsidR="00F6456A">
        <w:t>AS</w:t>
      </w:r>
      <w:r w:rsidR="00A85ED7">
        <w:t xml:space="preserve"> shall be just conveying the application layer message. However, there was no consensus how this can be achieved</w:t>
      </w:r>
      <w:r w:rsidR="00940C0A">
        <w:t xml:space="preserve">, </w:t>
      </w:r>
      <w:proofErr w:type="gramStart"/>
      <w:r w:rsidR="00A85ED7">
        <w:t>e.g.</w:t>
      </w:r>
      <w:proofErr w:type="gramEnd"/>
      <w:r w:rsidR="00A85ED7">
        <w:t xml:space="preserve"> whether just the SL capability is enough or more work in RAN WGs shall be pursued</w:t>
      </w:r>
      <w:r w:rsidR="00F6456A">
        <w:t>, to specify a sidelink-related procedure</w:t>
      </w:r>
      <w:r w:rsidR="00940C0A">
        <w:t xml:space="preserve">. </w:t>
      </w:r>
    </w:p>
    <w:p w14:paraId="07338B89" w14:textId="1B98948E" w:rsidR="003D2DAE" w:rsidRDefault="00491B6C" w:rsidP="00FD56D7">
      <w:pPr>
        <w:jc w:val="both"/>
      </w:pPr>
      <w:r>
        <w:t>Considering all that has been stated above, w</w:t>
      </w:r>
      <w:r w:rsidR="00940C0A">
        <w:t>e believe RAN2 shall consider the following aspects</w:t>
      </w:r>
      <w:r>
        <w:t>:</w:t>
      </w:r>
    </w:p>
    <w:p w14:paraId="732D1CAB" w14:textId="2756502C" w:rsidR="00940C0A" w:rsidRDefault="00940C0A" w:rsidP="00FD56D7">
      <w:pPr>
        <w:pStyle w:val="ListParagraph"/>
        <w:numPr>
          <w:ilvl w:val="0"/>
          <w:numId w:val="16"/>
        </w:numPr>
        <w:jc w:val="both"/>
      </w:pPr>
      <w:r>
        <w:t>Whether support of BRID can be limited to conveying just the application layer message through PC5 interface</w:t>
      </w:r>
    </w:p>
    <w:p w14:paraId="2C09B48D" w14:textId="77777777" w:rsidR="00C74E8B" w:rsidRDefault="00940C0A" w:rsidP="00FD56D7">
      <w:pPr>
        <w:pStyle w:val="ListParagraph"/>
        <w:numPr>
          <w:ilvl w:val="0"/>
          <w:numId w:val="16"/>
        </w:numPr>
        <w:jc w:val="both"/>
      </w:pPr>
      <w:r>
        <w:t>Whether any means to control when such broadcasting occurs shall be defined</w:t>
      </w:r>
    </w:p>
    <w:p w14:paraId="6F275445" w14:textId="3468EF18" w:rsidR="00506FCD" w:rsidRDefault="00506FCD" w:rsidP="00FD56D7">
      <w:pPr>
        <w:pStyle w:val="ListParagraph"/>
        <w:numPr>
          <w:ilvl w:val="0"/>
          <w:numId w:val="16"/>
        </w:numPr>
        <w:jc w:val="both"/>
      </w:pPr>
      <w:r>
        <w:t xml:space="preserve">Should the RAN WG involvement be limited to introducing a capability for supporting BRID? </w:t>
      </w:r>
    </w:p>
    <w:p w14:paraId="4FE15C00" w14:textId="3511B8F1" w:rsidR="00506FCD" w:rsidRDefault="00D80D77" w:rsidP="00FD56D7">
      <w:pPr>
        <w:pStyle w:val="ListParagraph"/>
        <w:numPr>
          <w:ilvl w:val="0"/>
          <w:numId w:val="16"/>
        </w:numPr>
        <w:jc w:val="both"/>
      </w:pPr>
      <w:r>
        <w:t xml:space="preserve">Should there be any limitation, </w:t>
      </w:r>
      <w:proofErr w:type="gramStart"/>
      <w:r>
        <w:t>e.g.</w:t>
      </w:r>
      <w:proofErr w:type="gramEnd"/>
      <w:r>
        <w:t xml:space="preserve"> </w:t>
      </w:r>
      <w:r w:rsidR="00AA25E2">
        <w:t xml:space="preserve">such as the support </w:t>
      </w:r>
      <w:r>
        <w:t xml:space="preserve">just </w:t>
      </w:r>
      <w:r w:rsidR="00AA25E2">
        <w:t xml:space="preserve">in </w:t>
      </w:r>
      <w:r>
        <w:t>SL Mode 2</w:t>
      </w:r>
      <w:r w:rsidR="00AA25E2">
        <w:t>?</w:t>
      </w:r>
    </w:p>
    <w:p w14:paraId="3ACBC82B" w14:textId="1D694A6D" w:rsidR="002103E8" w:rsidRDefault="00C74E8B" w:rsidP="00FD56D7">
      <w:pPr>
        <w:pStyle w:val="ListParagraph"/>
        <w:numPr>
          <w:ilvl w:val="0"/>
          <w:numId w:val="16"/>
        </w:numPr>
        <w:jc w:val="both"/>
      </w:pPr>
      <w:r>
        <w:t xml:space="preserve">How to avoid </w:t>
      </w:r>
      <w:r w:rsidR="0085346C">
        <w:t xml:space="preserve">potential </w:t>
      </w:r>
      <w:r>
        <w:t>excessive interference if UAV UE broadcasts such ID when flying high above the rooftops, possibly having LOS propagation conditions</w:t>
      </w:r>
      <w:r w:rsidR="003E6648">
        <w:t xml:space="preserve"> with many distant base stations</w:t>
      </w:r>
      <w:r>
        <w:t xml:space="preserve"> </w:t>
      </w:r>
    </w:p>
    <w:p w14:paraId="1BD55EBE" w14:textId="712C2E9B" w:rsidR="003E6648" w:rsidRPr="00855C2D" w:rsidRDefault="003E6648" w:rsidP="00FD56D7">
      <w:pPr>
        <w:jc w:val="both"/>
        <w:rPr>
          <w:b/>
          <w:bCs/>
        </w:rPr>
      </w:pPr>
      <w:r w:rsidRPr="00855C2D">
        <w:rPr>
          <w:b/>
          <w:bCs/>
        </w:rPr>
        <w:t>Proposal 1: RAN2 shall discuss the following aspects</w:t>
      </w:r>
      <w:r w:rsidR="00855C2D" w:rsidRPr="00855C2D">
        <w:rPr>
          <w:b/>
          <w:bCs/>
        </w:rPr>
        <w:t>:</w:t>
      </w:r>
    </w:p>
    <w:p w14:paraId="4840BF20" w14:textId="77777777" w:rsidR="00855C2D" w:rsidRPr="00855C2D" w:rsidRDefault="00855C2D" w:rsidP="00FD56D7">
      <w:pPr>
        <w:pStyle w:val="ListParagraph"/>
        <w:numPr>
          <w:ilvl w:val="0"/>
          <w:numId w:val="17"/>
        </w:numPr>
        <w:jc w:val="both"/>
        <w:rPr>
          <w:b/>
          <w:bCs/>
        </w:rPr>
      </w:pPr>
      <w:r w:rsidRPr="00855C2D">
        <w:rPr>
          <w:b/>
          <w:bCs/>
        </w:rPr>
        <w:t>Whether support of BRID can be limited to conveying just the application layer message through PC5 interface</w:t>
      </w:r>
    </w:p>
    <w:p w14:paraId="76F10A42" w14:textId="77777777" w:rsidR="00855C2D" w:rsidRDefault="00855C2D" w:rsidP="00FD56D7">
      <w:pPr>
        <w:pStyle w:val="ListParagraph"/>
        <w:numPr>
          <w:ilvl w:val="0"/>
          <w:numId w:val="17"/>
        </w:numPr>
        <w:jc w:val="both"/>
        <w:rPr>
          <w:b/>
          <w:bCs/>
        </w:rPr>
      </w:pPr>
      <w:r w:rsidRPr="00855C2D">
        <w:rPr>
          <w:b/>
          <w:bCs/>
        </w:rPr>
        <w:t>Whether any means to control when such broadcasting occurs shall be defined</w:t>
      </w:r>
    </w:p>
    <w:p w14:paraId="034A3A9E" w14:textId="77777777" w:rsidR="00830E6F" w:rsidRPr="00830E6F" w:rsidRDefault="00830E6F" w:rsidP="00FD56D7">
      <w:pPr>
        <w:pStyle w:val="ListParagraph"/>
        <w:numPr>
          <w:ilvl w:val="0"/>
          <w:numId w:val="17"/>
        </w:numPr>
        <w:jc w:val="both"/>
        <w:rPr>
          <w:b/>
          <w:bCs/>
        </w:rPr>
      </w:pPr>
      <w:r w:rsidRPr="00830E6F">
        <w:rPr>
          <w:b/>
          <w:bCs/>
        </w:rPr>
        <w:t xml:space="preserve">Should the RAN WG involvement be limited to introducing a capability for supporting BRID? </w:t>
      </w:r>
    </w:p>
    <w:p w14:paraId="6F14FA48" w14:textId="2AA93629" w:rsidR="00830E6F" w:rsidRPr="00830E6F" w:rsidRDefault="00830E6F" w:rsidP="00FD56D7">
      <w:pPr>
        <w:pStyle w:val="ListParagraph"/>
        <w:numPr>
          <w:ilvl w:val="0"/>
          <w:numId w:val="17"/>
        </w:numPr>
        <w:jc w:val="both"/>
        <w:rPr>
          <w:b/>
          <w:bCs/>
        </w:rPr>
      </w:pPr>
      <w:r w:rsidRPr="00830E6F">
        <w:rPr>
          <w:b/>
          <w:bCs/>
        </w:rPr>
        <w:t xml:space="preserve">Should there be any limitation, </w:t>
      </w:r>
      <w:proofErr w:type="gramStart"/>
      <w:r w:rsidRPr="00830E6F">
        <w:rPr>
          <w:b/>
          <w:bCs/>
        </w:rPr>
        <w:t>e.g.</w:t>
      </w:r>
      <w:proofErr w:type="gramEnd"/>
      <w:r w:rsidRPr="00830E6F">
        <w:rPr>
          <w:b/>
          <w:bCs/>
        </w:rPr>
        <w:t xml:space="preserve"> such as the support just in SL Mode 2?</w:t>
      </w:r>
    </w:p>
    <w:p w14:paraId="4704DC81" w14:textId="64079DE3" w:rsidR="00855C2D" w:rsidRPr="00855C2D" w:rsidRDefault="00855C2D" w:rsidP="00FD56D7">
      <w:pPr>
        <w:pStyle w:val="ListParagraph"/>
        <w:numPr>
          <w:ilvl w:val="0"/>
          <w:numId w:val="17"/>
        </w:numPr>
        <w:jc w:val="both"/>
        <w:rPr>
          <w:b/>
          <w:bCs/>
        </w:rPr>
      </w:pPr>
      <w:r w:rsidRPr="00855C2D">
        <w:rPr>
          <w:b/>
          <w:bCs/>
        </w:rPr>
        <w:t xml:space="preserve">How to avoid </w:t>
      </w:r>
      <w:r w:rsidR="006F4C21">
        <w:rPr>
          <w:b/>
          <w:bCs/>
        </w:rPr>
        <w:t xml:space="preserve">potential </w:t>
      </w:r>
      <w:r w:rsidRPr="00855C2D">
        <w:rPr>
          <w:b/>
          <w:bCs/>
        </w:rPr>
        <w:t xml:space="preserve">excessive interference if UAV UE broadcasts such ID when flying high above the rooftops, possibly having LOS propagation conditions with many distant base stations </w:t>
      </w:r>
    </w:p>
    <w:p w14:paraId="78DE6592" w14:textId="5352188F" w:rsidR="00830E6F" w:rsidRPr="00AA1CB3" w:rsidRDefault="00AA1CB3" w:rsidP="00FD56D7">
      <w:pPr>
        <w:jc w:val="both"/>
      </w:pPr>
      <w:r w:rsidRPr="00AA1CB3">
        <w:t>We will try to address these</w:t>
      </w:r>
      <w:r w:rsidR="006F4C21">
        <w:t xml:space="preserve"> briefly</w:t>
      </w:r>
      <w:r w:rsidRPr="00AA1CB3">
        <w:t xml:space="preserve"> in the following subsections</w:t>
      </w:r>
      <w:r>
        <w:t>.</w:t>
      </w:r>
    </w:p>
    <w:p w14:paraId="06EB78C5" w14:textId="5DBFC794" w:rsidR="00830E6F" w:rsidRDefault="00830E6F" w:rsidP="00FD56D7">
      <w:pPr>
        <w:pStyle w:val="Heading2"/>
        <w:jc w:val="both"/>
      </w:pPr>
      <w:r>
        <w:t xml:space="preserve">2.1 </w:t>
      </w:r>
      <w:r w:rsidR="008A7DC6">
        <w:t>BRID impact on AS layer</w:t>
      </w:r>
    </w:p>
    <w:p w14:paraId="41271749" w14:textId="50A74C9C" w:rsidR="00AA1CB3" w:rsidRDefault="00D84A8E" w:rsidP="00FD56D7">
      <w:pPr>
        <w:jc w:val="both"/>
      </w:pPr>
      <w:r>
        <w:t>BRI</w:t>
      </w:r>
      <w:r w:rsidR="00D66272">
        <w:t xml:space="preserve">D is an upper layer requirement, to be broadcast via PC5 and received by the authorities equipped with the PC5-capable receiver. From AS layer this can be regarded as user plane data. Thus, it may not require any specific </w:t>
      </w:r>
      <w:r w:rsidR="00B24274">
        <w:t xml:space="preserve">AS level </w:t>
      </w:r>
      <w:r w:rsidR="00D66272">
        <w:t xml:space="preserve">enhancements to </w:t>
      </w:r>
      <w:r w:rsidR="00B24274">
        <w:t>ensure its support by Rel-18 UAV UEs.</w:t>
      </w:r>
    </w:p>
    <w:p w14:paraId="4A9FE7B9" w14:textId="5C2857BC" w:rsidR="008A7DC6" w:rsidRPr="006507B6" w:rsidRDefault="00B24274" w:rsidP="00FD56D7">
      <w:pPr>
        <w:jc w:val="both"/>
        <w:rPr>
          <w:b/>
          <w:bCs/>
        </w:rPr>
      </w:pPr>
      <w:r w:rsidRPr="006507B6">
        <w:rPr>
          <w:b/>
          <w:bCs/>
        </w:rPr>
        <w:t>Observation 2:</w:t>
      </w:r>
      <w:r w:rsidR="006507B6">
        <w:rPr>
          <w:b/>
          <w:bCs/>
        </w:rPr>
        <w:t xml:space="preserve"> BRID is an upper layers mechanism, </w:t>
      </w:r>
      <w:r w:rsidR="00327BA5">
        <w:rPr>
          <w:b/>
          <w:bCs/>
        </w:rPr>
        <w:t xml:space="preserve">by AS layer interpreted as user data. </w:t>
      </w:r>
      <w:r w:rsidR="006507B6">
        <w:rPr>
          <w:b/>
          <w:bCs/>
        </w:rPr>
        <w:t xml:space="preserve"> </w:t>
      </w:r>
    </w:p>
    <w:p w14:paraId="2496D368" w14:textId="03583481" w:rsidR="00B24274" w:rsidRDefault="00FC10FA" w:rsidP="00FD56D7">
      <w:pPr>
        <w:jc w:val="both"/>
      </w:pPr>
      <w:r>
        <w:t xml:space="preserve">It means </w:t>
      </w:r>
      <w:r w:rsidR="0097673A">
        <w:t>RAN2 is not expected to define dedicated procedures or messages to support BRID via PC5.</w:t>
      </w:r>
    </w:p>
    <w:p w14:paraId="00AB1D84" w14:textId="6C920805" w:rsidR="00D27CB0" w:rsidRPr="00475D9E" w:rsidRDefault="00D27CB0" w:rsidP="00FD56D7">
      <w:pPr>
        <w:jc w:val="both"/>
        <w:rPr>
          <w:b/>
          <w:bCs/>
        </w:rPr>
      </w:pPr>
      <w:r w:rsidRPr="00475D9E">
        <w:rPr>
          <w:b/>
          <w:bCs/>
        </w:rPr>
        <w:t xml:space="preserve">Proposal 2: </w:t>
      </w:r>
      <w:r w:rsidR="00475D9E" w:rsidRPr="00475D9E">
        <w:rPr>
          <w:b/>
          <w:bCs/>
        </w:rPr>
        <w:t>RAN2 does not define dedicated procedures or messages to support BRID via PC5.</w:t>
      </w:r>
    </w:p>
    <w:p w14:paraId="1C2394A2" w14:textId="7EE70F68" w:rsidR="00327BA5" w:rsidRDefault="00327BA5" w:rsidP="00FD56D7">
      <w:pPr>
        <w:pStyle w:val="Heading2"/>
        <w:jc w:val="both"/>
      </w:pPr>
      <w:r>
        <w:t xml:space="preserve">2.2 </w:t>
      </w:r>
      <w:r w:rsidR="00AD6F4E">
        <w:t>UE capabilit</w:t>
      </w:r>
      <w:r w:rsidR="00DA007D">
        <w:t>ies</w:t>
      </w:r>
      <w:r w:rsidR="00AD6F4E">
        <w:t xml:space="preserve"> for supporting BRID</w:t>
      </w:r>
    </w:p>
    <w:p w14:paraId="77EAFE2F" w14:textId="07D2E152" w:rsidR="00AC0E72" w:rsidRDefault="00475D9E" w:rsidP="00FD56D7">
      <w:pPr>
        <w:jc w:val="both"/>
      </w:pPr>
      <w:r>
        <w:t xml:space="preserve">If BRID </w:t>
      </w:r>
      <w:r w:rsidR="00C24B20">
        <w:t>is to be enabled via PC5 then the UE needs to have a PC5</w:t>
      </w:r>
      <w:r w:rsidR="00813F84">
        <w:t>/Sidelink</w:t>
      </w:r>
      <w:r w:rsidR="00C24B20">
        <w:t xml:space="preserve"> capability.</w:t>
      </w:r>
      <w:r w:rsidR="00813F84">
        <w:t xml:space="preserve"> As per </w:t>
      </w:r>
      <w:r w:rsidR="00813F84">
        <w:fldChar w:fldCharType="begin"/>
      </w:r>
      <w:r w:rsidR="00813F84">
        <w:instrText xml:space="preserve"> REF _Ref126243854 \r \h </w:instrText>
      </w:r>
      <w:r w:rsidR="00FD56D7">
        <w:instrText xml:space="preserve"> \* MERGEFORMAT </w:instrText>
      </w:r>
      <w:r w:rsidR="00813F84">
        <w:fldChar w:fldCharType="separate"/>
      </w:r>
      <w:r w:rsidR="00813F84">
        <w:t>[5]</w:t>
      </w:r>
      <w:r w:rsidR="00813F84">
        <w:fldChar w:fldCharType="end"/>
      </w:r>
      <w:r w:rsidR="00813F84">
        <w:t>,</w:t>
      </w:r>
      <w:r w:rsidR="00C24B20">
        <w:t xml:space="preserve"> </w:t>
      </w:r>
      <w:r w:rsidR="00BB0493">
        <w:t xml:space="preserve">NR </w:t>
      </w:r>
      <w:r w:rsidR="00B90BD9">
        <w:t>Sidelink support is i</w:t>
      </w:r>
      <w:r w:rsidR="00BD4E39">
        <w:t xml:space="preserve">ndicated using </w:t>
      </w:r>
      <w:r w:rsidR="00BD4E39" w:rsidRPr="003203FD">
        <w:rPr>
          <w:i/>
          <w:iCs/>
        </w:rPr>
        <w:t>accessStratumReleaseSidelink-r16</w:t>
      </w:r>
      <w:r w:rsidR="00A45B85">
        <w:t xml:space="preserve"> parameter. </w:t>
      </w:r>
      <w:r w:rsidR="005D6B14">
        <w:t xml:space="preserve">Then separate </w:t>
      </w:r>
      <w:r w:rsidR="009F257F">
        <w:t>parameters</w:t>
      </w:r>
      <w:r w:rsidR="005D6B14">
        <w:t xml:space="preserve"> are used </w:t>
      </w:r>
      <w:r w:rsidR="003203FD">
        <w:t xml:space="preserve">to </w:t>
      </w:r>
      <w:r w:rsidR="00373250">
        <w:t xml:space="preserve">indicate details on the </w:t>
      </w:r>
      <w:r w:rsidR="009F257F">
        <w:t>sidelink reception, transmission, etc</w:t>
      </w:r>
      <w:r w:rsidR="005320FA">
        <w:t>.</w:t>
      </w:r>
      <w:r w:rsidR="0063613F">
        <w:t xml:space="preserve"> The m</w:t>
      </w:r>
      <w:r w:rsidR="00AC0E72">
        <w:t>ost important ones are the following:</w:t>
      </w:r>
    </w:p>
    <w:p w14:paraId="66C90CA7" w14:textId="5FC0A5A9" w:rsidR="00AD6F4E" w:rsidRDefault="002A0ABB" w:rsidP="00FD56D7">
      <w:pPr>
        <w:pStyle w:val="ListParagraph"/>
        <w:numPr>
          <w:ilvl w:val="0"/>
          <w:numId w:val="18"/>
        </w:numPr>
        <w:jc w:val="both"/>
      </w:pPr>
      <w:r w:rsidRPr="002A0ABB">
        <w:t>sl-Reception-r16</w:t>
      </w:r>
    </w:p>
    <w:p w14:paraId="6A782393" w14:textId="46097632" w:rsidR="0097110E" w:rsidRDefault="0097110E" w:rsidP="00FD56D7">
      <w:pPr>
        <w:pStyle w:val="ListParagraph"/>
        <w:numPr>
          <w:ilvl w:val="0"/>
          <w:numId w:val="18"/>
        </w:numPr>
        <w:jc w:val="both"/>
      </w:pPr>
      <w:r w:rsidRPr="0097110E">
        <w:t>sl-TransmissionMode</w:t>
      </w:r>
      <w:r>
        <w:t>1</w:t>
      </w:r>
      <w:r w:rsidRPr="0097110E">
        <w:t>-r16</w:t>
      </w:r>
    </w:p>
    <w:p w14:paraId="6BD2644C" w14:textId="43CFE5E3" w:rsidR="0097110E" w:rsidRDefault="0097110E" w:rsidP="00FD56D7">
      <w:pPr>
        <w:pStyle w:val="ListParagraph"/>
        <w:numPr>
          <w:ilvl w:val="0"/>
          <w:numId w:val="18"/>
        </w:numPr>
        <w:jc w:val="both"/>
      </w:pPr>
      <w:r w:rsidRPr="0097110E">
        <w:t>sl-TransmissionMode2-r16</w:t>
      </w:r>
    </w:p>
    <w:p w14:paraId="51820634" w14:textId="7EC170C8" w:rsidR="00C663A7" w:rsidRDefault="00DF2BBE" w:rsidP="00FD56D7">
      <w:pPr>
        <w:jc w:val="both"/>
      </w:pPr>
      <w:r>
        <w:t xml:space="preserve">Few more </w:t>
      </w:r>
      <w:r w:rsidR="00013EB2">
        <w:t xml:space="preserve">capabilities have been also added during Rel-17 work on enhanced Sidelink. </w:t>
      </w:r>
      <w:r w:rsidR="00920985">
        <w:t xml:space="preserve">The </w:t>
      </w:r>
      <w:r w:rsidR="001D4916">
        <w:t>parameters listed above are band-specific</w:t>
      </w:r>
      <w:r w:rsidR="005F6631">
        <w:t xml:space="preserve">, so need to be signalled separately per each band where the UAV UE </w:t>
      </w:r>
      <w:r w:rsidR="0036300A">
        <w:t xml:space="preserve">shall send </w:t>
      </w:r>
      <w:r w:rsidR="005F6631">
        <w:t xml:space="preserve">BRID. </w:t>
      </w:r>
      <w:r w:rsidR="00E9125A">
        <w:t xml:space="preserve">However, we do not expect this will be a long list of bands. </w:t>
      </w:r>
      <w:r w:rsidR="00804106">
        <w:t xml:space="preserve">If BRID </w:t>
      </w:r>
      <w:r w:rsidR="0036300A">
        <w:t>support</w:t>
      </w:r>
      <w:r w:rsidR="00804106">
        <w:t xml:space="preserve"> </w:t>
      </w:r>
      <w:r w:rsidR="0036300A">
        <w:t>implies</w:t>
      </w:r>
      <w:r w:rsidR="00804106">
        <w:t xml:space="preserve"> </w:t>
      </w:r>
      <w:r w:rsidR="00EF7D21">
        <w:t>using broadcast to send the ID</w:t>
      </w:r>
      <w:r w:rsidR="00234536">
        <w:t xml:space="preserve"> while </w:t>
      </w:r>
      <w:r w:rsidR="00EF7D21">
        <w:t>listen</w:t>
      </w:r>
      <w:r w:rsidR="00234536">
        <w:t xml:space="preserve">ing is </w:t>
      </w:r>
      <w:r w:rsidR="00234536">
        <w:lastRenderedPageBreak/>
        <w:t>performed just by authorities (</w:t>
      </w:r>
      <w:proofErr w:type="gramStart"/>
      <w:r w:rsidR="000141D3">
        <w:t>i.e.</w:t>
      </w:r>
      <w:proofErr w:type="gramEnd"/>
      <w:r w:rsidR="00C97CD8">
        <w:t xml:space="preserve"> </w:t>
      </w:r>
      <w:r w:rsidR="00234536">
        <w:t>other UAV UEs</w:t>
      </w:r>
      <w:r w:rsidR="000141D3">
        <w:t xml:space="preserve"> </w:t>
      </w:r>
      <w:r w:rsidR="00C97CD8">
        <w:t>are not mandated to listen to BRID</w:t>
      </w:r>
      <w:r w:rsidR="00234536">
        <w:t>) then UE can be just capable of Sidelink transmission. However, S</w:t>
      </w:r>
      <w:r w:rsidR="0036300A">
        <w:t>L</w:t>
      </w:r>
      <w:r w:rsidR="00234536">
        <w:t xml:space="preserve"> transmission cannot be decoupled from SL reception</w:t>
      </w:r>
      <w:r w:rsidR="00C663A7">
        <w:t>, so both capabilities are needed.</w:t>
      </w:r>
    </w:p>
    <w:p w14:paraId="182AC68F" w14:textId="2EE0EAD5" w:rsidR="00C663A7" w:rsidRPr="00C1084B" w:rsidRDefault="00C663A7" w:rsidP="00FD56D7">
      <w:pPr>
        <w:jc w:val="both"/>
        <w:rPr>
          <w:b/>
          <w:bCs/>
        </w:rPr>
      </w:pPr>
      <w:r w:rsidRPr="00C1084B">
        <w:rPr>
          <w:b/>
          <w:bCs/>
        </w:rPr>
        <w:t xml:space="preserve">Observation 3: UAV UE </w:t>
      </w:r>
      <w:r w:rsidR="00682C67" w:rsidRPr="00C1084B">
        <w:rPr>
          <w:b/>
          <w:bCs/>
        </w:rPr>
        <w:t>to support BRID</w:t>
      </w:r>
      <w:r w:rsidR="00707993" w:rsidRPr="00C1084B">
        <w:rPr>
          <w:b/>
          <w:bCs/>
        </w:rPr>
        <w:t xml:space="preserve"> in NR</w:t>
      </w:r>
      <w:r w:rsidR="00682C67" w:rsidRPr="00C1084B">
        <w:rPr>
          <w:b/>
          <w:bCs/>
        </w:rPr>
        <w:t xml:space="preserve"> needs to</w:t>
      </w:r>
      <w:r w:rsidR="00186781" w:rsidRPr="00C1084B">
        <w:rPr>
          <w:b/>
          <w:bCs/>
        </w:rPr>
        <w:t xml:space="preserve"> be capable of sl-TransmissionMode1-r16 or sl-TransmissionMode2-r16</w:t>
      </w:r>
      <w:r w:rsidR="0036300A" w:rsidRPr="00C1084B">
        <w:rPr>
          <w:b/>
          <w:bCs/>
        </w:rPr>
        <w:t xml:space="preserve"> and </w:t>
      </w:r>
      <w:r w:rsidR="00707993" w:rsidRPr="00C1084B">
        <w:rPr>
          <w:b/>
          <w:bCs/>
        </w:rPr>
        <w:t>sl-Reception-r16.</w:t>
      </w:r>
    </w:p>
    <w:p w14:paraId="7FF45FA7" w14:textId="77ABC3E8" w:rsidR="00707993" w:rsidRDefault="004100BB" w:rsidP="00FD56D7">
      <w:pPr>
        <w:jc w:val="both"/>
      </w:pPr>
      <w:r>
        <w:t>For BRID it does not see</w:t>
      </w:r>
      <w:r w:rsidR="00F02E36">
        <w:t xml:space="preserve">m to be essential to </w:t>
      </w:r>
      <w:r w:rsidR="0006130A">
        <w:t xml:space="preserve">use the SL mode where the NW schedules the UAV UE for every SL transmission. Thus, </w:t>
      </w:r>
      <w:r w:rsidR="0090440F">
        <w:t>SL Mode 2 could be the right choice</w:t>
      </w:r>
      <w:r w:rsidR="00F53A38">
        <w:t xml:space="preserve"> for BRID support</w:t>
      </w:r>
      <w:r w:rsidR="0090440F">
        <w:t>.</w:t>
      </w:r>
    </w:p>
    <w:p w14:paraId="5B071869" w14:textId="1E522AA6" w:rsidR="0090440F" w:rsidRPr="00C1084B" w:rsidRDefault="0090440F" w:rsidP="00FD56D7">
      <w:pPr>
        <w:jc w:val="both"/>
        <w:rPr>
          <w:b/>
          <w:bCs/>
        </w:rPr>
      </w:pPr>
      <w:r w:rsidRPr="00C1084B">
        <w:rPr>
          <w:b/>
          <w:bCs/>
        </w:rPr>
        <w:t xml:space="preserve">Observation 4: </w:t>
      </w:r>
      <w:r w:rsidR="00F53A38" w:rsidRPr="00C1084B">
        <w:rPr>
          <w:b/>
          <w:bCs/>
        </w:rPr>
        <w:t xml:space="preserve">SL Mode 2 is sufficient for </w:t>
      </w:r>
      <w:r w:rsidR="00C1084B" w:rsidRPr="00C1084B">
        <w:rPr>
          <w:b/>
          <w:bCs/>
        </w:rPr>
        <w:t>supporting BRID</w:t>
      </w:r>
      <w:r w:rsidR="008A66B9">
        <w:rPr>
          <w:b/>
          <w:bCs/>
        </w:rPr>
        <w:t xml:space="preserve"> via NR Sidelink</w:t>
      </w:r>
      <w:r w:rsidR="00C1084B" w:rsidRPr="00C1084B">
        <w:rPr>
          <w:b/>
          <w:bCs/>
        </w:rPr>
        <w:t>.</w:t>
      </w:r>
    </w:p>
    <w:p w14:paraId="6BF29960" w14:textId="77777777" w:rsidR="000A6BD0" w:rsidRDefault="005070CE" w:rsidP="00FD56D7">
      <w:pPr>
        <w:pStyle w:val="Heading2"/>
        <w:jc w:val="both"/>
      </w:pPr>
      <w:r>
        <w:t xml:space="preserve">2.3 </w:t>
      </w:r>
      <w:r w:rsidR="000A6BD0">
        <w:t>Controlling BRID</w:t>
      </w:r>
    </w:p>
    <w:p w14:paraId="33F794EE" w14:textId="3D95AF6A" w:rsidR="00317C61" w:rsidRDefault="0020025D" w:rsidP="00FD56D7">
      <w:pPr>
        <w:jc w:val="both"/>
      </w:pPr>
      <w:r>
        <w:t xml:space="preserve">One of the concerns raised </w:t>
      </w:r>
      <w:r w:rsidR="00196ADF">
        <w:t xml:space="preserve">at RAN#98 was on the </w:t>
      </w:r>
      <w:r w:rsidR="00F961EB">
        <w:t xml:space="preserve">additional interference such broadcasting </w:t>
      </w:r>
      <w:r w:rsidR="00131D74">
        <w:t>can cause, if done above the rooftops where LOS conditions dominate.</w:t>
      </w:r>
      <w:r w:rsidR="00257CD1">
        <w:t xml:space="preserve"> If those concerns are confirmed in RAN WGs, i</w:t>
      </w:r>
      <w:r w:rsidR="00317C61">
        <w:t>t needs to be clarified how the transmission of BRID is triggered:</w:t>
      </w:r>
    </w:p>
    <w:p w14:paraId="577C92E5" w14:textId="6EEFC83D" w:rsidR="00BA7414" w:rsidRDefault="00317C61" w:rsidP="00FD56D7">
      <w:pPr>
        <w:pStyle w:val="ListParagraph"/>
        <w:numPr>
          <w:ilvl w:val="0"/>
          <w:numId w:val="19"/>
        </w:numPr>
        <w:jc w:val="both"/>
      </w:pPr>
      <w:r>
        <w:t>is it initiated by the application and sent via SL each time application layer requests it?</w:t>
      </w:r>
    </w:p>
    <w:p w14:paraId="13782CDD" w14:textId="13DEDEAA" w:rsidR="00010D14" w:rsidRDefault="00601D2E" w:rsidP="00FD56D7">
      <w:pPr>
        <w:pStyle w:val="ListParagraph"/>
        <w:numPr>
          <w:ilvl w:val="0"/>
          <w:numId w:val="19"/>
        </w:numPr>
        <w:jc w:val="both"/>
      </w:pPr>
      <w:r>
        <w:t>i</w:t>
      </w:r>
      <w:r w:rsidR="00317C61">
        <w:t xml:space="preserve">s there any mechanism in AS layer controlling the </w:t>
      </w:r>
      <w:r>
        <w:t>number or periodicity of such broadcasting?</w:t>
      </w:r>
    </w:p>
    <w:p w14:paraId="6A0E44C0" w14:textId="0434F9B0" w:rsidR="00010D14" w:rsidRDefault="004148A7" w:rsidP="00FD56D7">
      <w:pPr>
        <w:jc w:val="both"/>
      </w:pPr>
      <w:r>
        <w:t xml:space="preserve">In our opinion, SL-based BRID may not be problematic, as the combination of the short range of SL and the low data rate of the BRID </w:t>
      </w:r>
      <w:r w:rsidR="00407DA7">
        <w:t xml:space="preserve">will </w:t>
      </w:r>
      <w:r>
        <w:t xml:space="preserve">result in a low power transmission in comparison to the regular UAV UE transmissions via </w:t>
      </w:r>
      <w:proofErr w:type="spellStart"/>
      <w:r>
        <w:t>Uu</w:t>
      </w:r>
      <w:proofErr w:type="spellEnd"/>
      <w:r w:rsidR="00407DA7">
        <w:t xml:space="preserve">. </w:t>
      </w:r>
      <w:r w:rsidR="0001056F">
        <w:t xml:space="preserve">However, RAN2 may further discuss </w:t>
      </w:r>
      <w:r w:rsidR="0083443A">
        <w:t>whether to control such BRID transmissions.</w:t>
      </w:r>
    </w:p>
    <w:p w14:paraId="5F11D284" w14:textId="58297FA4" w:rsidR="00C8477E" w:rsidRPr="00C8477E" w:rsidRDefault="00601D2E" w:rsidP="00FD56D7">
      <w:pPr>
        <w:jc w:val="both"/>
        <w:rPr>
          <w:b/>
          <w:bCs/>
        </w:rPr>
      </w:pPr>
      <w:r w:rsidRPr="00C8477E">
        <w:rPr>
          <w:b/>
          <w:bCs/>
        </w:rPr>
        <w:t>Proposal 3:</w:t>
      </w:r>
      <w:r w:rsidR="000C660A" w:rsidRPr="00C8477E">
        <w:rPr>
          <w:b/>
          <w:bCs/>
        </w:rPr>
        <w:t xml:space="preserve"> RAN2 shall discuss </w:t>
      </w:r>
      <w:r w:rsidR="004B4986" w:rsidRPr="00C8477E">
        <w:rPr>
          <w:b/>
          <w:bCs/>
        </w:rPr>
        <w:t>whether there need to be means to control the</w:t>
      </w:r>
      <w:r w:rsidR="00FB663F">
        <w:rPr>
          <w:b/>
          <w:bCs/>
        </w:rPr>
        <w:t xml:space="preserve"> rate</w:t>
      </w:r>
      <w:r w:rsidR="004B4986" w:rsidRPr="00C8477E">
        <w:rPr>
          <w:b/>
          <w:bCs/>
        </w:rPr>
        <w:t xml:space="preserve"> </w:t>
      </w:r>
      <w:r w:rsidR="00323092" w:rsidRPr="00C8477E">
        <w:rPr>
          <w:b/>
          <w:bCs/>
        </w:rPr>
        <w:t>of BRID</w:t>
      </w:r>
      <w:r w:rsidR="00F060FC">
        <w:rPr>
          <w:b/>
          <w:bCs/>
        </w:rPr>
        <w:t xml:space="preserve"> transmissions</w:t>
      </w:r>
      <w:r w:rsidR="00C8477E" w:rsidRPr="00C8477E">
        <w:rPr>
          <w:b/>
          <w:bCs/>
        </w:rPr>
        <w:t>.</w:t>
      </w:r>
    </w:p>
    <w:p w14:paraId="55994A20" w14:textId="4B129390" w:rsidR="00601D2E" w:rsidRPr="00AA1CB3" w:rsidRDefault="004B2A6E" w:rsidP="00FD56D7">
      <w:pPr>
        <w:jc w:val="both"/>
      </w:pPr>
      <w:r>
        <w:t xml:space="preserve">In case there are some unclarities regarding </w:t>
      </w:r>
      <w:r w:rsidR="00082C7D">
        <w:t xml:space="preserve">how to support </w:t>
      </w:r>
      <w:r>
        <w:t>BRID</w:t>
      </w:r>
      <w:r w:rsidR="00082C7D">
        <w:t xml:space="preserve"> and what is exactly expected from RAN WG, we may consider liaising directly with SA2.</w:t>
      </w:r>
      <w:r>
        <w:t xml:space="preserve"> </w:t>
      </w:r>
    </w:p>
    <w:p w14:paraId="76B5EC1C" w14:textId="43DA988D" w:rsidR="00AA1CB3" w:rsidRPr="00855C2D" w:rsidRDefault="00AA1CB3" w:rsidP="00FD56D7">
      <w:pPr>
        <w:jc w:val="both"/>
        <w:rPr>
          <w:b/>
          <w:bCs/>
        </w:rPr>
      </w:pPr>
      <w:r w:rsidRPr="00855C2D">
        <w:rPr>
          <w:b/>
          <w:bCs/>
        </w:rPr>
        <w:t xml:space="preserve">Proposal </w:t>
      </w:r>
      <w:r w:rsidR="00082C7D">
        <w:rPr>
          <w:b/>
          <w:bCs/>
        </w:rPr>
        <w:t>4</w:t>
      </w:r>
      <w:r w:rsidRPr="00855C2D">
        <w:rPr>
          <w:b/>
          <w:bCs/>
        </w:rPr>
        <w:t>: If there are remaining</w:t>
      </w:r>
      <w:r w:rsidR="00082C7D">
        <w:rPr>
          <w:b/>
          <w:bCs/>
        </w:rPr>
        <w:t xml:space="preserve"> unclarities on BRID</w:t>
      </w:r>
      <w:r w:rsidRPr="00855C2D">
        <w:rPr>
          <w:b/>
          <w:bCs/>
        </w:rPr>
        <w:t xml:space="preserve">, LS to SA2 </w:t>
      </w:r>
      <w:r w:rsidR="00082C7D">
        <w:rPr>
          <w:b/>
          <w:bCs/>
        </w:rPr>
        <w:t>can</w:t>
      </w:r>
      <w:r w:rsidRPr="00855C2D">
        <w:rPr>
          <w:b/>
          <w:bCs/>
        </w:rPr>
        <w:t xml:space="preserve"> be sent.</w:t>
      </w:r>
    </w:p>
    <w:p w14:paraId="2A7641A4" w14:textId="270E3BC3" w:rsidR="00082C7D" w:rsidRPr="00FD56D7" w:rsidRDefault="00082C7D" w:rsidP="00FD56D7">
      <w:pPr>
        <w:jc w:val="both"/>
      </w:pPr>
      <w:r w:rsidRPr="00FD56D7">
        <w:t xml:space="preserve">The decisions taken in RAN2 on BRID are also </w:t>
      </w:r>
      <w:r w:rsidR="00175291" w:rsidRPr="00FD56D7">
        <w:t>relevant for RAN#99 decisions regarding the WID. Thus, RAN2 should share the conclusions reached at RAN2#121.</w:t>
      </w:r>
    </w:p>
    <w:p w14:paraId="69803674" w14:textId="12F8992F" w:rsidR="00AA1CB3" w:rsidRPr="00AA1CB3" w:rsidRDefault="00AA1CB3" w:rsidP="00FD56D7">
      <w:pPr>
        <w:jc w:val="both"/>
        <w:rPr>
          <w:b/>
          <w:bCs/>
        </w:rPr>
      </w:pPr>
      <w:r w:rsidRPr="00855C2D">
        <w:rPr>
          <w:b/>
          <w:bCs/>
        </w:rPr>
        <w:t xml:space="preserve">Proposal </w:t>
      </w:r>
      <w:r w:rsidR="00175291">
        <w:rPr>
          <w:b/>
          <w:bCs/>
        </w:rPr>
        <w:t>5</w:t>
      </w:r>
      <w:r w:rsidRPr="00855C2D">
        <w:rPr>
          <w:b/>
          <w:bCs/>
        </w:rPr>
        <w:t xml:space="preserve">: RAN2 </w:t>
      </w:r>
      <w:r w:rsidR="00A66281">
        <w:rPr>
          <w:b/>
          <w:bCs/>
        </w:rPr>
        <w:t>should</w:t>
      </w:r>
      <w:r w:rsidRPr="00855C2D">
        <w:rPr>
          <w:b/>
          <w:bCs/>
        </w:rPr>
        <w:t xml:space="preserve"> share the conclusions </w:t>
      </w:r>
      <w:r w:rsidR="00A66281">
        <w:rPr>
          <w:b/>
          <w:bCs/>
        </w:rPr>
        <w:t>on BRID</w:t>
      </w:r>
      <w:r w:rsidRPr="00855C2D">
        <w:rPr>
          <w:b/>
          <w:bCs/>
        </w:rPr>
        <w:t xml:space="preserve"> with RAN TSG</w:t>
      </w:r>
      <w:r w:rsidR="00A66281">
        <w:rPr>
          <w:b/>
          <w:bCs/>
        </w:rPr>
        <w:t xml:space="preserve"> as these are relevant for WID update at RAN#99</w:t>
      </w:r>
      <w:r w:rsidRPr="00855C2D">
        <w:rPr>
          <w:b/>
          <w:bCs/>
        </w:rPr>
        <w:t xml:space="preserve">. </w:t>
      </w:r>
    </w:p>
    <w:p w14:paraId="6D3E63ED" w14:textId="1D9C7748" w:rsidR="00BB5438" w:rsidRDefault="00BB5438" w:rsidP="00FD56D7">
      <w:pPr>
        <w:pStyle w:val="Heading1"/>
        <w:jc w:val="both"/>
      </w:pPr>
      <w:r>
        <w:t>3</w:t>
      </w:r>
      <w:r>
        <w:tab/>
        <w:t>D</w:t>
      </w:r>
      <w:r w:rsidR="0055598A">
        <w:t>etect and Avoid (D</w:t>
      </w:r>
      <w:r>
        <w:t>AA</w:t>
      </w:r>
      <w:r w:rsidR="0055598A">
        <w:t>)</w:t>
      </w:r>
    </w:p>
    <w:p w14:paraId="6A33CD22" w14:textId="5E73BCD6" w:rsidR="00BB5438" w:rsidRDefault="00FB3A29" w:rsidP="00FD56D7">
      <w:pPr>
        <w:jc w:val="both"/>
      </w:pPr>
      <w:r>
        <w:t xml:space="preserve">In the </w:t>
      </w:r>
      <w:r w:rsidR="001E034F">
        <w:t>meantime,</w:t>
      </w:r>
      <w:r>
        <w:t xml:space="preserve"> SA2 has progress on the topic of</w:t>
      </w:r>
      <w:r w:rsidR="00735002">
        <w:t xml:space="preserve"> DAA and shared with RAN2 a related LS</w:t>
      </w:r>
      <w:r w:rsidR="005D74EB">
        <w:t xml:space="preserve"> </w:t>
      </w:r>
      <w:r w:rsidR="005D74EB">
        <w:fldChar w:fldCharType="begin"/>
      </w:r>
      <w:r w:rsidR="005D74EB">
        <w:instrText xml:space="preserve"> REF _Ref126251077 \r \h </w:instrText>
      </w:r>
      <w:r w:rsidR="00FD56D7">
        <w:instrText xml:space="preserve"> \* MERGEFORMAT </w:instrText>
      </w:r>
      <w:r w:rsidR="005D74EB">
        <w:fldChar w:fldCharType="separate"/>
      </w:r>
      <w:r w:rsidR="005D74EB">
        <w:t>[6]</w:t>
      </w:r>
      <w:r w:rsidR="005D74EB">
        <w:fldChar w:fldCharType="end"/>
      </w:r>
      <w:r w:rsidR="00735002">
        <w:t xml:space="preserve"> where </w:t>
      </w:r>
      <w:r w:rsidR="005D74EB">
        <w:t xml:space="preserve">DAA-related doubts are expressed. </w:t>
      </w:r>
      <w:proofErr w:type="gramStart"/>
      <w:r w:rsidR="005D74EB">
        <w:t>In particular, it</w:t>
      </w:r>
      <w:proofErr w:type="gramEnd"/>
      <w:r w:rsidR="005D74EB">
        <w:t xml:space="preserve"> is asked whether </w:t>
      </w:r>
      <w:r w:rsidR="00C25E8F">
        <w:t>UAV UE can be capable of PC5-based DAA from different PLMNs</w:t>
      </w:r>
      <w:r w:rsidR="00AD5108">
        <w:t xml:space="preserve"> </w:t>
      </w:r>
      <w:r w:rsidR="00AD5108">
        <w:fldChar w:fldCharType="begin"/>
      </w:r>
      <w:r w:rsidR="00AD5108">
        <w:instrText xml:space="preserve"> REF _Ref126251077 \r \h </w:instrText>
      </w:r>
      <w:r w:rsidR="00FD56D7">
        <w:instrText xml:space="preserve"> \* MERGEFORMAT </w:instrText>
      </w:r>
      <w:r w:rsidR="00AD5108">
        <w:fldChar w:fldCharType="separate"/>
      </w:r>
      <w:r w:rsidR="00AD5108">
        <w:t>[6]</w:t>
      </w:r>
      <w:r w:rsidR="00AD5108">
        <w:fldChar w:fldCharType="end"/>
      </w:r>
      <w:r w:rsidR="00C25E8F">
        <w:t>:</w:t>
      </w:r>
    </w:p>
    <w:tbl>
      <w:tblPr>
        <w:tblStyle w:val="TableGrid"/>
        <w:tblW w:w="0" w:type="auto"/>
        <w:tblLook w:val="04A0" w:firstRow="1" w:lastRow="0" w:firstColumn="1" w:lastColumn="0" w:noHBand="0" w:noVBand="1"/>
      </w:tblPr>
      <w:tblGrid>
        <w:gridCol w:w="9631"/>
      </w:tblGrid>
      <w:tr w:rsidR="00AD5108" w14:paraId="19D1FC93" w14:textId="77777777" w:rsidTr="00AD5108">
        <w:tc>
          <w:tcPr>
            <w:tcW w:w="9631" w:type="dxa"/>
          </w:tcPr>
          <w:p w14:paraId="3C40B7A5" w14:textId="77C73374" w:rsidR="00AD5108" w:rsidRDefault="006B5F0B" w:rsidP="00FD56D7">
            <w:pPr>
              <w:jc w:val="both"/>
            </w:pPr>
            <w:r>
              <w:t>…</w:t>
            </w:r>
            <w:r w:rsidRPr="006B5F0B">
              <w:t>The above NOTE 3 is about the scenario that different PLMNs operate different frequency bands for sidelink. So, the question was raised in SA2 whether and how PC5 based DAA mechanism can work between UAV UE#1 served by PLMN#1 operating Frequency Band#1 and UAV UE#2 served by PLMN#2 operating Frequency Band#2 in an area</w:t>
            </w:r>
            <w:r>
              <w:t>…</w:t>
            </w:r>
          </w:p>
        </w:tc>
      </w:tr>
    </w:tbl>
    <w:p w14:paraId="27BB0318" w14:textId="1920485E" w:rsidR="00C2176F" w:rsidRDefault="00970FAD" w:rsidP="00FD56D7">
      <w:pPr>
        <w:jc w:val="both"/>
      </w:pPr>
      <w:r>
        <w:br/>
      </w:r>
      <w:r w:rsidR="003C476D">
        <w:fldChar w:fldCharType="begin"/>
      </w:r>
      <w:r w:rsidR="003C476D">
        <w:instrText xml:space="preserve"> REF _Ref126251077 \r \h </w:instrText>
      </w:r>
      <w:r w:rsidR="00FD56D7">
        <w:instrText xml:space="preserve"> \* MERGEFORMAT </w:instrText>
      </w:r>
      <w:r w:rsidR="003C476D">
        <w:fldChar w:fldCharType="separate"/>
      </w:r>
      <w:r w:rsidR="003C476D">
        <w:t>[6]</w:t>
      </w:r>
      <w:r w:rsidR="003C476D">
        <w:fldChar w:fldCharType="end"/>
      </w:r>
      <w:r w:rsidR="003C476D">
        <w:t xml:space="preserve"> indicates that </w:t>
      </w:r>
      <w:r w:rsidR="009D4661">
        <w:t xml:space="preserve">in LTE, as per TS 36.300 the following was feasible: </w:t>
      </w:r>
      <w:r w:rsidR="00C53540">
        <w:t>“</w:t>
      </w:r>
      <w:r w:rsidR="00C53540" w:rsidRPr="006E7423">
        <w:t>R</w:t>
      </w:r>
      <w:r w:rsidR="00C53540" w:rsidRPr="006E7423">
        <w:rPr>
          <w:lang w:eastAsia="zh-CN"/>
        </w:rPr>
        <w:t>eception of V2X sidelink communication in different carriers/PLMNs can be supported by having multiple receiver chains in the UE</w:t>
      </w:r>
      <w:r w:rsidR="00C53540">
        <w:t xml:space="preserve">”. </w:t>
      </w:r>
      <w:r w:rsidR="0094576F">
        <w:t>In our understanding, it should be doable to listen to SL from other PLMNs if UE’s hardware capabilities (</w:t>
      </w:r>
      <w:proofErr w:type="gramStart"/>
      <w:r w:rsidR="0094576F">
        <w:t>e.g.</w:t>
      </w:r>
      <w:proofErr w:type="gramEnd"/>
      <w:r w:rsidR="0094576F">
        <w:t xml:space="preserve"> the number of RF chains) are sufficient. </w:t>
      </w:r>
      <w:r w:rsidR="009946C1">
        <w:t xml:space="preserve">However, a separate question is whether it is justified to expect each UAV UE </w:t>
      </w:r>
      <w:r w:rsidR="00464F9E">
        <w:t>is</w:t>
      </w:r>
      <w:r w:rsidR="009946C1">
        <w:t xml:space="preserve"> equipped with</w:t>
      </w:r>
      <w:r w:rsidR="00464F9E">
        <w:t xml:space="preserve"> multiple </w:t>
      </w:r>
      <w:r w:rsidR="00F31DD4">
        <w:t>RF chains for SL</w:t>
      </w:r>
      <w:r w:rsidR="00C2176F">
        <w:t>.</w:t>
      </w:r>
      <w:r w:rsidR="003A3396">
        <w:t xml:space="preserve"> It </w:t>
      </w:r>
      <w:r w:rsidR="001A0DCF">
        <w:t xml:space="preserve">also depends how many would be realistically </w:t>
      </w:r>
      <w:r w:rsidR="00D309B8">
        <w:t>needed</w:t>
      </w:r>
      <w:r w:rsidR="00846703">
        <w:t xml:space="preserve">, which </w:t>
      </w:r>
      <w:r w:rsidR="006F08A2">
        <w:t xml:space="preserve">may </w:t>
      </w:r>
      <w:r w:rsidR="00082C7D">
        <w:t>be subject to non-3GPP UAV regulations</w:t>
      </w:r>
      <w:r w:rsidR="00D309B8">
        <w:t xml:space="preserve">. </w:t>
      </w:r>
    </w:p>
    <w:p w14:paraId="5ACD67ED" w14:textId="76C82AF5" w:rsidR="00C25E8F" w:rsidRPr="00A12EB0" w:rsidRDefault="00C2176F" w:rsidP="00FD56D7">
      <w:pPr>
        <w:jc w:val="both"/>
        <w:rPr>
          <w:b/>
          <w:bCs/>
        </w:rPr>
      </w:pPr>
      <w:r w:rsidRPr="00A12EB0">
        <w:rPr>
          <w:b/>
          <w:bCs/>
        </w:rPr>
        <w:t xml:space="preserve">Observation 5: </w:t>
      </w:r>
      <w:r w:rsidR="00660071" w:rsidRPr="00A12EB0">
        <w:rPr>
          <w:b/>
          <w:bCs/>
        </w:rPr>
        <w:t>UAV UE may be able to listen to SL from other PLMNs if UE’s hardware is sufficiently capable (</w:t>
      </w:r>
      <w:proofErr w:type="gramStart"/>
      <w:r w:rsidR="00824A3A" w:rsidRPr="00A12EB0">
        <w:rPr>
          <w:b/>
          <w:bCs/>
        </w:rPr>
        <w:t>e.g.</w:t>
      </w:r>
      <w:proofErr w:type="gramEnd"/>
      <w:r w:rsidR="00824A3A" w:rsidRPr="00A12EB0">
        <w:rPr>
          <w:b/>
          <w:bCs/>
        </w:rPr>
        <w:t xml:space="preserve"> </w:t>
      </w:r>
      <w:r w:rsidR="00FD56D7">
        <w:rPr>
          <w:b/>
          <w:bCs/>
        </w:rPr>
        <w:t xml:space="preserve">has </w:t>
      </w:r>
      <w:r w:rsidR="00681E59" w:rsidRPr="00A12EB0">
        <w:rPr>
          <w:b/>
          <w:bCs/>
        </w:rPr>
        <w:t xml:space="preserve">separate RF chains). </w:t>
      </w:r>
      <w:r w:rsidR="009946C1" w:rsidRPr="00A12EB0">
        <w:rPr>
          <w:b/>
          <w:bCs/>
        </w:rPr>
        <w:t xml:space="preserve"> </w:t>
      </w:r>
    </w:p>
    <w:p w14:paraId="09D1435E" w14:textId="1940B8C5" w:rsidR="00964597" w:rsidRPr="00146FE1" w:rsidRDefault="002133AF" w:rsidP="00FD56D7">
      <w:pPr>
        <w:jc w:val="both"/>
      </w:pPr>
      <w:r w:rsidRPr="00146FE1">
        <w:t>RAN2 may respond to SA2 along these lines</w:t>
      </w:r>
      <w:r w:rsidR="00A77448" w:rsidRPr="00146FE1">
        <w:t xml:space="preserve">. However, it </w:t>
      </w:r>
      <w:proofErr w:type="gramStart"/>
      <w:r w:rsidR="00A77448" w:rsidRPr="00146FE1">
        <w:t>has to</w:t>
      </w:r>
      <w:proofErr w:type="gramEnd"/>
      <w:r w:rsidR="00A77448" w:rsidRPr="00146FE1">
        <w:t xml:space="preserve"> be </w:t>
      </w:r>
      <w:r w:rsidR="00FD56D7">
        <w:t>reiterated</w:t>
      </w:r>
      <w:r w:rsidR="00A77448" w:rsidRPr="00146FE1">
        <w:t xml:space="preserve"> that DAA is not currently in the scope of Rel-18 RAN WG work</w:t>
      </w:r>
      <w:r w:rsidR="004E7A06" w:rsidRPr="00146FE1">
        <w:t>.</w:t>
      </w:r>
    </w:p>
    <w:p w14:paraId="15ECBC07" w14:textId="4830C636" w:rsidR="004E7A06" w:rsidRPr="00A12EB0" w:rsidRDefault="004E7A06" w:rsidP="00FD56D7">
      <w:pPr>
        <w:jc w:val="both"/>
        <w:rPr>
          <w:b/>
          <w:bCs/>
        </w:rPr>
      </w:pPr>
      <w:r>
        <w:rPr>
          <w:b/>
          <w:bCs/>
        </w:rPr>
        <w:lastRenderedPageBreak/>
        <w:t xml:space="preserve">Proposal 6: </w:t>
      </w:r>
      <w:r w:rsidR="001B4678">
        <w:rPr>
          <w:b/>
          <w:bCs/>
        </w:rPr>
        <w:t xml:space="preserve">RAN2 </w:t>
      </w:r>
      <w:r w:rsidR="0001124F">
        <w:rPr>
          <w:b/>
          <w:bCs/>
        </w:rPr>
        <w:t xml:space="preserve">responds to SA2 and informs </w:t>
      </w:r>
      <w:r w:rsidR="0001124F" w:rsidRPr="00A12EB0">
        <w:rPr>
          <w:b/>
          <w:bCs/>
        </w:rPr>
        <w:t>UAV UE may be able to listen to SL from other PLMNs if UE’s hardware is sufficiently capable</w:t>
      </w:r>
      <w:r w:rsidR="00146FE1">
        <w:rPr>
          <w:b/>
          <w:bCs/>
        </w:rPr>
        <w:t xml:space="preserve"> and supports SL.</w:t>
      </w:r>
    </w:p>
    <w:p w14:paraId="69B7B8E6" w14:textId="0D4D2BFD" w:rsidR="009339CB" w:rsidRPr="00281B14" w:rsidRDefault="00BB5438" w:rsidP="00FD56D7">
      <w:pPr>
        <w:pStyle w:val="Heading1"/>
        <w:jc w:val="both"/>
      </w:pPr>
      <w:r>
        <w:t>4</w:t>
      </w:r>
      <w:r w:rsidR="009339CB" w:rsidRPr="00281B14">
        <w:tab/>
        <w:t>Conclusion</w:t>
      </w:r>
    </w:p>
    <w:p w14:paraId="35F222F4" w14:textId="226BE9A4" w:rsidR="00080512" w:rsidRDefault="00664FB4" w:rsidP="00FD56D7">
      <w:pPr>
        <w:jc w:val="both"/>
      </w:pPr>
      <w:r>
        <w:t>Th</w:t>
      </w:r>
      <w:r w:rsidR="00CA1DE7">
        <w:t xml:space="preserve">is document </w:t>
      </w:r>
      <w:r w:rsidR="005B492C">
        <w:t>described</w:t>
      </w:r>
      <w:r w:rsidR="00FB4DA1">
        <w:t>. The following observations and proposals have been made:</w:t>
      </w:r>
    </w:p>
    <w:p w14:paraId="1617FEC4" w14:textId="77777777" w:rsidR="00FD56D7" w:rsidRPr="00250A88" w:rsidRDefault="00FD56D7" w:rsidP="00FD56D7">
      <w:pPr>
        <w:jc w:val="both"/>
        <w:rPr>
          <w:b/>
          <w:bCs/>
        </w:rPr>
      </w:pPr>
      <w:r w:rsidRPr="00250A88">
        <w:rPr>
          <w:b/>
          <w:bCs/>
        </w:rPr>
        <w:t>Observation 1: Rel-18 UAV work shall neither result in the introduction of new PC5 bands, defined for BRID, nor impact the existing licensed bands.</w:t>
      </w:r>
    </w:p>
    <w:p w14:paraId="0FD223D6" w14:textId="77777777" w:rsidR="00FD56D7" w:rsidRPr="00855C2D" w:rsidRDefault="00FD56D7" w:rsidP="00FD56D7">
      <w:pPr>
        <w:jc w:val="both"/>
        <w:rPr>
          <w:b/>
          <w:bCs/>
        </w:rPr>
      </w:pPr>
      <w:r w:rsidRPr="00855C2D">
        <w:rPr>
          <w:b/>
          <w:bCs/>
        </w:rPr>
        <w:t>Proposal 1: RAN2 shall discuss the following aspects:</w:t>
      </w:r>
    </w:p>
    <w:p w14:paraId="0BB59061" w14:textId="77777777" w:rsidR="00FD56D7" w:rsidRPr="00855C2D" w:rsidRDefault="00FD56D7" w:rsidP="00FD56D7">
      <w:pPr>
        <w:pStyle w:val="ListParagraph"/>
        <w:numPr>
          <w:ilvl w:val="0"/>
          <w:numId w:val="20"/>
        </w:numPr>
        <w:jc w:val="both"/>
        <w:rPr>
          <w:b/>
          <w:bCs/>
        </w:rPr>
      </w:pPr>
      <w:r w:rsidRPr="00855C2D">
        <w:rPr>
          <w:b/>
          <w:bCs/>
        </w:rPr>
        <w:t>Whether support of BRID can be limited to conveying just the application layer message through PC5 interface</w:t>
      </w:r>
    </w:p>
    <w:p w14:paraId="4F707F3A" w14:textId="77777777" w:rsidR="00FD56D7" w:rsidRDefault="00FD56D7" w:rsidP="00FD56D7">
      <w:pPr>
        <w:pStyle w:val="ListParagraph"/>
        <w:numPr>
          <w:ilvl w:val="0"/>
          <w:numId w:val="20"/>
        </w:numPr>
        <w:jc w:val="both"/>
        <w:rPr>
          <w:b/>
          <w:bCs/>
        </w:rPr>
      </w:pPr>
      <w:r w:rsidRPr="00855C2D">
        <w:rPr>
          <w:b/>
          <w:bCs/>
        </w:rPr>
        <w:t>Whether any means to control when such broadcasting occurs shall be defined</w:t>
      </w:r>
    </w:p>
    <w:p w14:paraId="29CDB16F" w14:textId="77777777" w:rsidR="00FD56D7" w:rsidRPr="00830E6F" w:rsidRDefault="00FD56D7" w:rsidP="00FD56D7">
      <w:pPr>
        <w:pStyle w:val="ListParagraph"/>
        <w:numPr>
          <w:ilvl w:val="0"/>
          <w:numId w:val="20"/>
        </w:numPr>
        <w:jc w:val="both"/>
        <w:rPr>
          <w:b/>
          <w:bCs/>
        </w:rPr>
      </w:pPr>
      <w:r w:rsidRPr="00830E6F">
        <w:rPr>
          <w:b/>
          <w:bCs/>
        </w:rPr>
        <w:t xml:space="preserve">Should the RAN WG involvement be limited to introducing a capability for supporting BRID? </w:t>
      </w:r>
    </w:p>
    <w:p w14:paraId="531CAF3D" w14:textId="77777777" w:rsidR="00FD56D7" w:rsidRPr="00830E6F" w:rsidRDefault="00FD56D7" w:rsidP="00FD56D7">
      <w:pPr>
        <w:pStyle w:val="ListParagraph"/>
        <w:numPr>
          <w:ilvl w:val="0"/>
          <w:numId w:val="20"/>
        </w:numPr>
        <w:jc w:val="both"/>
        <w:rPr>
          <w:b/>
          <w:bCs/>
        </w:rPr>
      </w:pPr>
      <w:r w:rsidRPr="00830E6F">
        <w:rPr>
          <w:b/>
          <w:bCs/>
        </w:rPr>
        <w:t xml:space="preserve">Should there be any limitation, </w:t>
      </w:r>
      <w:proofErr w:type="gramStart"/>
      <w:r w:rsidRPr="00830E6F">
        <w:rPr>
          <w:b/>
          <w:bCs/>
        </w:rPr>
        <w:t>e.g.</w:t>
      </w:r>
      <w:proofErr w:type="gramEnd"/>
      <w:r w:rsidRPr="00830E6F">
        <w:rPr>
          <w:b/>
          <w:bCs/>
        </w:rPr>
        <w:t xml:space="preserve"> such as the support just in SL Mode 2?</w:t>
      </w:r>
    </w:p>
    <w:p w14:paraId="641D92D0" w14:textId="1A1B4300" w:rsidR="00FD56D7" w:rsidRPr="00FD56D7" w:rsidRDefault="00FD56D7" w:rsidP="00FD56D7">
      <w:pPr>
        <w:pStyle w:val="ListParagraph"/>
        <w:numPr>
          <w:ilvl w:val="0"/>
          <w:numId w:val="20"/>
        </w:numPr>
        <w:jc w:val="both"/>
        <w:rPr>
          <w:b/>
          <w:bCs/>
        </w:rPr>
      </w:pPr>
      <w:r w:rsidRPr="00855C2D">
        <w:rPr>
          <w:b/>
          <w:bCs/>
        </w:rPr>
        <w:t xml:space="preserve">How to avoid </w:t>
      </w:r>
      <w:r>
        <w:rPr>
          <w:b/>
          <w:bCs/>
        </w:rPr>
        <w:t xml:space="preserve">potential </w:t>
      </w:r>
      <w:r w:rsidRPr="00855C2D">
        <w:rPr>
          <w:b/>
          <w:bCs/>
        </w:rPr>
        <w:t xml:space="preserve">excessive interference if UAV UE broadcasts such ID when flying high above the rooftops, possibly having LOS propagation conditions with many distant base stations </w:t>
      </w:r>
    </w:p>
    <w:p w14:paraId="42B6E755" w14:textId="77777777" w:rsidR="00FD56D7" w:rsidRPr="006507B6" w:rsidRDefault="00FD56D7" w:rsidP="00FD56D7">
      <w:pPr>
        <w:jc w:val="both"/>
        <w:rPr>
          <w:b/>
          <w:bCs/>
        </w:rPr>
      </w:pPr>
      <w:r w:rsidRPr="006507B6">
        <w:rPr>
          <w:b/>
          <w:bCs/>
        </w:rPr>
        <w:t>Observation 2:</w:t>
      </w:r>
      <w:r>
        <w:rPr>
          <w:b/>
          <w:bCs/>
        </w:rPr>
        <w:t xml:space="preserve"> BRID is an upper layers mechanism, by AS layer interpreted as user data.  </w:t>
      </w:r>
    </w:p>
    <w:p w14:paraId="712F1955" w14:textId="77777777" w:rsidR="00FD56D7" w:rsidRPr="00475D9E" w:rsidRDefault="00FD56D7" w:rsidP="00FD56D7">
      <w:pPr>
        <w:jc w:val="both"/>
        <w:rPr>
          <w:b/>
          <w:bCs/>
        </w:rPr>
      </w:pPr>
      <w:r w:rsidRPr="00475D9E">
        <w:rPr>
          <w:b/>
          <w:bCs/>
        </w:rPr>
        <w:t>Proposal 2: RAN2 does not define dedicated procedures or messages to support BRID via PC5.</w:t>
      </w:r>
    </w:p>
    <w:p w14:paraId="18FE4910" w14:textId="77777777" w:rsidR="00FD56D7" w:rsidRPr="00C1084B" w:rsidRDefault="00FD56D7" w:rsidP="00FD56D7">
      <w:pPr>
        <w:jc w:val="both"/>
        <w:rPr>
          <w:b/>
          <w:bCs/>
        </w:rPr>
      </w:pPr>
      <w:r w:rsidRPr="00C1084B">
        <w:rPr>
          <w:b/>
          <w:bCs/>
        </w:rPr>
        <w:t>Observation 3: UAV UE to support BRID in NR needs to be capable of sl-TransmissionMode1-r16 or sl-TransmissionMode2-r16 and sl-Reception-r16.</w:t>
      </w:r>
    </w:p>
    <w:p w14:paraId="16148E54" w14:textId="77777777" w:rsidR="00FD56D7" w:rsidRPr="00C1084B" w:rsidRDefault="00FD56D7" w:rsidP="00FD56D7">
      <w:pPr>
        <w:jc w:val="both"/>
        <w:rPr>
          <w:b/>
          <w:bCs/>
        </w:rPr>
      </w:pPr>
      <w:r w:rsidRPr="00C1084B">
        <w:rPr>
          <w:b/>
          <w:bCs/>
        </w:rPr>
        <w:t>Observation 4: SL Mode 2 is sufficient for supporting BRID</w:t>
      </w:r>
      <w:r>
        <w:rPr>
          <w:b/>
          <w:bCs/>
        </w:rPr>
        <w:t xml:space="preserve"> via NR Sidelink</w:t>
      </w:r>
      <w:r w:rsidRPr="00C1084B">
        <w:rPr>
          <w:b/>
          <w:bCs/>
        </w:rPr>
        <w:t>.</w:t>
      </w:r>
    </w:p>
    <w:p w14:paraId="563B5825" w14:textId="77777777" w:rsidR="00FD56D7" w:rsidRPr="00C8477E" w:rsidRDefault="00FD56D7" w:rsidP="00FD56D7">
      <w:pPr>
        <w:jc w:val="both"/>
        <w:rPr>
          <w:b/>
          <w:bCs/>
        </w:rPr>
      </w:pPr>
      <w:r w:rsidRPr="00C8477E">
        <w:rPr>
          <w:b/>
          <w:bCs/>
        </w:rPr>
        <w:t>Proposal 3: RAN2 shall discuss whether there need to be means to control the</w:t>
      </w:r>
      <w:r>
        <w:rPr>
          <w:b/>
          <w:bCs/>
        </w:rPr>
        <w:t xml:space="preserve"> rate</w:t>
      </w:r>
      <w:r w:rsidRPr="00C8477E">
        <w:rPr>
          <w:b/>
          <w:bCs/>
        </w:rPr>
        <w:t xml:space="preserve"> of BRID</w:t>
      </w:r>
      <w:r>
        <w:rPr>
          <w:b/>
          <w:bCs/>
        </w:rPr>
        <w:t xml:space="preserve"> transmissions</w:t>
      </w:r>
      <w:r w:rsidRPr="00C8477E">
        <w:rPr>
          <w:b/>
          <w:bCs/>
        </w:rPr>
        <w:t>.</w:t>
      </w:r>
    </w:p>
    <w:p w14:paraId="7904D2E6" w14:textId="77777777" w:rsidR="00FD56D7" w:rsidRPr="00855C2D" w:rsidRDefault="00FD56D7" w:rsidP="00FD56D7">
      <w:pPr>
        <w:jc w:val="both"/>
        <w:rPr>
          <w:b/>
          <w:bCs/>
        </w:rPr>
      </w:pPr>
      <w:r w:rsidRPr="00855C2D">
        <w:rPr>
          <w:b/>
          <w:bCs/>
        </w:rPr>
        <w:t xml:space="preserve">Proposal </w:t>
      </w:r>
      <w:r>
        <w:rPr>
          <w:b/>
          <w:bCs/>
        </w:rPr>
        <w:t>4</w:t>
      </w:r>
      <w:r w:rsidRPr="00855C2D">
        <w:rPr>
          <w:b/>
          <w:bCs/>
        </w:rPr>
        <w:t>: If there are remaining</w:t>
      </w:r>
      <w:r>
        <w:rPr>
          <w:b/>
          <w:bCs/>
        </w:rPr>
        <w:t xml:space="preserve"> unclarities on BRID</w:t>
      </w:r>
      <w:r w:rsidRPr="00855C2D">
        <w:rPr>
          <w:b/>
          <w:bCs/>
        </w:rPr>
        <w:t xml:space="preserve">, LS to SA2 </w:t>
      </w:r>
      <w:r>
        <w:rPr>
          <w:b/>
          <w:bCs/>
        </w:rPr>
        <w:t>can</w:t>
      </w:r>
      <w:r w:rsidRPr="00855C2D">
        <w:rPr>
          <w:b/>
          <w:bCs/>
        </w:rPr>
        <w:t xml:space="preserve"> be sent.</w:t>
      </w:r>
    </w:p>
    <w:p w14:paraId="6B06B570" w14:textId="77777777" w:rsidR="00FD56D7" w:rsidRPr="00AA1CB3" w:rsidRDefault="00FD56D7" w:rsidP="00FD56D7">
      <w:pPr>
        <w:jc w:val="both"/>
        <w:rPr>
          <w:b/>
          <w:bCs/>
        </w:rPr>
      </w:pPr>
      <w:r w:rsidRPr="00855C2D">
        <w:rPr>
          <w:b/>
          <w:bCs/>
        </w:rPr>
        <w:t xml:space="preserve">Proposal </w:t>
      </w:r>
      <w:r>
        <w:rPr>
          <w:b/>
          <w:bCs/>
        </w:rPr>
        <w:t>5</w:t>
      </w:r>
      <w:r w:rsidRPr="00855C2D">
        <w:rPr>
          <w:b/>
          <w:bCs/>
        </w:rPr>
        <w:t xml:space="preserve">: RAN2 </w:t>
      </w:r>
      <w:r>
        <w:rPr>
          <w:b/>
          <w:bCs/>
        </w:rPr>
        <w:t>should</w:t>
      </w:r>
      <w:r w:rsidRPr="00855C2D">
        <w:rPr>
          <w:b/>
          <w:bCs/>
        </w:rPr>
        <w:t xml:space="preserve"> share the conclusions </w:t>
      </w:r>
      <w:r>
        <w:rPr>
          <w:b/>
          <w:bCs/>
        </w:rPr>
        <w:t>on BRID</w:t>
      </w:r>
      <w:r w:rsidRPr="00855C2D">
        <w:rPr>
          <w:b/>
          <w:bCs/>
        </w:rPr>
        <w:t xml:space="preserve"> with RAN TSG</w:t>
      </w:r>
      <w:r>
        <w:rPr>
          <w:b/>
          <w:bCs/>
        </w:rPr>
        <w:t xml:space="preserve"> as these are relevant for WID update at RAN#99</w:t>
      </w:r>
      <w:r w:rsidRPr="00855C2D">
        <w:rPr>
          <w:b/>
          <w:bCs/>
        </w:rPr>
        <w:t xml:space="preserve">. </w:t>
      </w:r>
    </w:p>
    <w:p w14:paraId="326ECAAD" w14:textId="77777777" w:rsidR="00FD56D7" w:rsidRPr="00A12EB0" w:rsidRDefault="00FD56D7" w:rsidP="00FD56D7">
      <w:pPr>
        <w:jc w:val="both"/>
        <w:rPr>
          <w:b/>
          <w:bCs/>
        </w:rPr>
      </w:pPr>
      <w:r w:rsidRPr="00A12EB0">
        <w:rPr>
          <w:b/>
          <w:bCs/>
        </w:rPr>
        <w:t>Observation 5: UAV UE may be able to listen to SL from other PLMNs if UE’s hardware is sufficiently capable (</w:t>
      </w:r>
      <w:proofErr w:type="gramStart"/>
      <w:r w:rsidRPr="00A12EB0">
        <w:rPr>
          <w:b/>
          <w:bCs/>
        </w:rPr>
        <w:t>e.g.</w:t>
      </w:r>
      <w:proofErr w:type="gramEnd"/>
      <w:r w:rsidRPr="00A12EB0">
        <w:rPr>
          <w:b/>
          <w:bCs/>
        </w:rPr>
        <w:t xml:space="preserve"> </w:t>
      </w:r>
      <w:r>
        <w:rPr>
          <w:b/>
          <w:bCs/>
        </w:rPr>
        <w:t xml:space="preserve">has </w:t>
      </w:r>
      <w:r w:rsidRPr="00A12EB0">
        <w:rPr>
          <w:b/>
          <w:bCs/>
        </w:rPr>
        <w:t xml:space="preserve">separate RF chains).  </w:t>
      </w:r>
    </w:p>
    <w:p w14:paraId="3E32ECE5" w14:textId="2F72B904" w:rsidR="00FD56D7" w:rsidRPr="00FD56D7" w:rsidRDefault="00FD56D7" w:rsidP="00FD56D7">
      <w:pPr>
        <w:jc w:val="both"/>
        <w:rPr>
          <w:b/>
          <w:bCs/>
        </w:rPr>
      </w:pPr>
      <w:r>
        <w:rPr>
          <w:b/>
          <w:bCs/>
        </w:rPr>
        <w:t xml:space="preserve">Proposal 6: RAN2 responds to SA2 and informs </w:t>
      </w:r>
      <w:r w:rsidRPr="00A12EB0">
        <w:rPr>
          <w:b/>
          <w:bCs/>
        </w:rPr>
        <w:t>UAV UE may be able to listen to SL from other PLMNs if UE’s hardware is sufficiently capable</w:t>
      </w:r>
      <w:r>
        <w:rPr>
          <w:b/>
          <w:bCs/>
        </w:rPr>
        <w:t xml:space="preserve"> and supports SL.</w:t>
      </w:r>
    </w:p>
    <w:p w14:paraId="57DADACC" w14:textId="62D62E92" w:rsidR="006E59A4" w:rsidRPr="00281B14" w:rsidRDefault="006E59A4" w:rsidP="00FD56D7">
      <w:pPr>
        <w:pStyle w:val="Heading1"/>
        <w:jc w:val="both"/>
      </w:pPr>
      <w:r w:rsidRPr="00281B14">
        <w:t>References</w:t>
      </w:r>
    </w:p>
    <w:p w14:paraId="4DC59571" w14:textId="3EAD4EA8" w:rsidR="006E59A4" w:rsidRDefault="006E59A4" w:rsidP="00FD56D7">
      <w:pPr>
        <w:pStyle w:val="ListParagraph"/>
        <w:numPr>
          <w:ilvl w:val="0"/>
          <w:numId w:val="8"/>
        </w:numPr>
        <w:jc w:val="both"/>
      </w:pPr>
      <w:bookmarkStart w:id="0" w:name="_Ref106786305"/>
      <w:r w:rsidRPr="00281B14">
        <w:t xml:space="preserve">RP-213600 </w:t>
      </w:r>
      <w:r w:rsidRPr="00D03461">
        <w:rPr>
          <w:i/>
          <w:iCs/>
        </w:rPr>
        <w:t>New WID on NR support for UAV (Uncrewed Aerial Vehicles)</w:t>
      </w:r>
      <w:r w:rsidRPr="00281B14">
        <w:t xml:space="preserve"> 3GPP TSG RAN Meeting #94e Electronic Meeting, Dec. 6 - 17, 2021</w:t>
      </w:r>
      <w:bookmarkEnd w:id="0"/>
    </w:p>
    <w:p w14:paraId="19AF5B86" w14:textId="3EC3234D" w:rsidR="003205E6" w:rsidRDefault="003205E6" w:rsidP="00FD56D7">
      <w:pPr>
        <w:pStyle w:val="ListParagraph"/>
        <w:numPr>
          <w:ilvl w:val="0"/>
          <w:numId w:val="8"/>
        </w:numPr>
        <w:jc w:val="both"/>
      </w:pPr>
      <w:bookmarkStart w:id="1" w:name="_Ref118444512"/>
      <w:r>
        <w:t xml:space="preserve">3GPP TR 23.700-58 </w:t>
      </w:r>
      <w:r w:rsidRPr="00923599">
        <w:rPr>
          <w:i/>
          <w:iCs/>
        </w:rPr>
        <w:t>Study of further architecture enhancements for uncrewed aerial systems and urban air mobility</w:t>
      </w:r>
      <w:r>
        <w:t>, v1.1.0, November 2022</w:t>
      </w:r>
      <w:bookmarkEnd w:id="1"/>
    </w:p>
    <w:p w14:paraId="5F2E0A1A" w14:textId="4FC221B8" w:rsidR="005B492C" w:rsidRDefault="005B492C" w:rsidP="00FD56D7">
      <w:pPr>
        <w:pStyle w:val="ListParagraph"/>
        <w:numPr>
          <w:ilvl w:val="0"/>
          <w:numId w:val="8"/>
        </w:numPr>
        <w:jc w:val="both"/>
      </w:pPr>
      <w:bookmarkStart w:id="2" w:name="_Ref124253649"/>
      <w:bookmarkStart w:id="3" w:name="_Ref124254698"/>
      <w:r>
        <w:t>RP-223545</w:t>
      </w:r>
      <w:bookmarkEnd w:id="2"/>
      <w:r>
        <w:t xml:space="preserve"> </w:t>
      </w:r>
      <w:r w:rsidR="00FD4912" w:rsidRPr="00FD4912">
        <w:rPr>
          <w:i/>
          <w:iCs/>
        </w:rPr>
        <w:t>Revised WID: NR Support for UAV (Uncrewed Aerial Vehicles)</w:t>
      </w:r>
      <w:r w:rsidR="00FD4912">
        <w:t xml:space="preserve"> 3GPP TSG RAN Meeting #98e Electronic Meeting, Dec 12 - 16, 2022</w:t>
      </w:r>
      <w:bookmarkEnd w:id="3"/>
    </w:p>
    <w:p w14:paraId="65946855" w14:textId="45565A5A" w:rsidR="00A34008" w:rsidRDefault="00A34008" w:rsidP="00FD56D7">
      <w:pPr>
        <w:pStyle w:val="ListParagraph"/>
        <w:numPr>
          <w:ilvl w:val="0"/>
          <w:numId w:val="8"/>
        </w:numPr>
        <w:jc w:val="both"/>
      </w:pPr>
      <w:bookmarkStart w:id="4" w:name="_Ref124255886"/>
      <w:r w:rsidRPr="00A34008">
        <w:t>RP-223463</w:t>
      </w:r>
      <w:r>
        <w:t xml:space="preserve"> </w:t>
      </w:r>
      <w:r w:rsidRPr="00A34008">
        <w:rPr>
          <w:i/>
          <w:iCs/>
        </w:rPr>
        <w:t>Moderator’s summary of email discussion [98-23-R18-UAV]</w:t>
      </w:r>
      <w:r>
        <w:t xml:space="preserve"> 3GPP TSG RAN Meeting #98e Electronic Meeting, Dec 12 - 16, 2022</w:t>
      </w:r>
      <w:bookmarkEnd w:id="4"/>
    </w:p>
    <w:p w14:paraId="3827B035" w14:textId="3ABCC402" w:rsidR="00813F84" w:rsidRDefault="00813F84" w:rsidP="00FD56D7">
      <w:pPr>
        <w:pStyle w:val="ListParagraph"/>
        <w:numPr>
          <w:ilvl w:val="0"/>
          <w:numId w:val="8"/>
        </w:numPr>
        <w:jc w:val="both"/>
      </w:pPr>
      <w:bookmarkStart w:id="5" w:name="_Ref126243854"/>
      <w:r>
        <w:t>TS 38.306</w:t>
      </w:r>
      <w:bookmarkEnd w:id="5"/>
      <w:r w:rsidR="002F0376">
        <w:t xml:space="preserve"> User Equipment (UE) radio access capabilities (Release 17)</w:t>
      </w:r>
      <w:r w:rsidR="00EB0308">
        <w:t xml:space="preserve"> v</w:t>
      </w:r>
      <w:r w:rsidR="00EB0308" w:rsidRPr="00EB0308">
        <w:t>17.3.0 (2022-12)</w:t>
      </w:r>
    </w:p>
    <w:p w14:paraId="539A5929" w14:textId="0A21AB49" w:rsidR="00CA7494" w:rsidRPr="00281B14" w:rsidRDefault="00CA7494" w:rsidP="00FD56D7">
      <w:pPr>
        <w:pStyle w:val="ListParagraph"/>
        <w:numPr>
          <w:ilvl w:val="0"/>
          <w:numId w:val="8"/>
        </w:numPr>
        <w:jc w:val="both"/>
      </w:pPr>
      <w:bookmarkStart w:id="6" w:name="_Ref126251077"/>
      <w:r>
        <w:t xml:space="preserve">S2-2301854 </w:t>
      </w:r>
      <w:r w:rsidRPr="00CA7494">
        <w:t>LS on PC5 based Detect and Avoid mechanism</w:t>
      </w:r>
      <w:r w:rsidR="0045463F">
        <w:t xml:space="preserve"> 3GPP TSG-WG SA2 Meeting #154AH-E 16 - 20 January 2023, Electronic Meeting</w:t>
      </w:r>
      <w:bookmarkEnd w:id="6"/>
    </w:p>
    <w:sectPr w:rsidR="00CA7494" w:rsidRPr="00281B14">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DC206B" w14:textId="77777777" w:rsidR="00C85CDE" w:rsidRDefault="00C85CDE">
      <w:r>
        <w:separator/>
      </w:r>
    </w:p>
  </w:endnote>
  <w:endnote w:type="continuationSeparator" w:id="0">
    <w:p w14:paraId="7AF6F49D" w14:textId="77777777" w:rsidR="00C85CDE" w:rsidRDefault="00C85CDE">
      <w:r>
        <w:continuationSeparator/>
      </w:r>
    </w:p>
  </w:endnote>
  <w:endnote w:type="continuationNotice" w:id="1">
    <w:p w14:paraId="4E770902" w14:textId="77777777" w:rsidR="00C85CDE" w:rsidRDefault="00C85C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B8B953" w14:textId="77777777" w:rsidR="00C85CDE" w:rsidRDefault="00C85CDE">
      <w:r>
        <w:separator/>
      </w:r>
    </w:p>
  </w:footnote>
  <w:footnote w:type="continuationSeparator" w:id="0">
    <w:p w14:paraId="026CFAC6" w14:textId="77777777" w:rsidR="00C85CDE" w:rsidRDefault="00C85CDE">
      <w:r>
        <w:continuationSeparator/>
      </w:r>
    </w:p>
  </w:footnote>
  <w:footnote w:type="continuationNotice" w:id="1">
    <w:p w14:paraId="26EDE6C0" w14:textId="77777777" w:rsidR="00C85CDE" w:rsidRDefault="00C85CD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DE51A9"/>
    <w:multiLevelType w:val="hybridMultilevel"/>
    <w:tmpl w:val="03D8E5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0692084"/>
    <w:multiLevelType w:val="hybridMultilevel"/>
    <w:tmpl w:val="3C26FF92"/>
    <w:lvl w:ilvl="0" w:tplc="61625DA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2AC65D4"/>
    <w:multiLevelType w:val="hybridMultilevel"/>
    <w:tmpl w:val="4ED84D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6B654C0"/>
    <w:multiLevelType w:val="hybridMultilevel"/>
    <w:tmpl w:val="3D46157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9CD57BE"/>
    <w:multiLevelType w:val="hybridMultilevel"/>
    <w:tmpl w:val="05F297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D8D4591"/>
    <w:multiLevelType w:val="hybridMultilevel"/>
    <w:tmpl w:val="3D46157A"/>
    <w:lvl w:ilvl="0" w:tplc="0415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51C435F"/>
    <w:multiLevelType w:val="hybridMultilevel"/>
    <w:tmpl w:val="3D46157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7EF0350"/>
    <w:multiLevelType w:val="hybridMultilevel"/>
    <w:tmpl w:val="0EFA00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C182E95"/>
    <w:multiLevelType w:val="hybridMultilevel"/>
    <w:tmpl w:val="A06276D6"/>
    <w:lvl w:ilvl="0" w:tplc="08090001">
      <w:start w:val="1"/>
      <w:numFmt w:val="bullet"/>
      <w:lvlText w:val=""/>
      <w:lvlJc w:val="left"/>
      <w:pPr>
        <w:ind w:left="766" w:hanging="360"/>
      </w:pPr>
      <w:rPr>
        <w:rFonts w:ascii="Symbol" w:hAnsi="Symbol" w:hint="default"/>
      </w:rPr>
    </w:lvl>
    <w:lvl w:ilvl="1" w:tplc="08090003" w:tentative="1">
      <w:start w:val="1"/>
      <w:numFmt w:val="bullet"/>
      <w:lvlText w:val="o"/>
      <w:lvlJc w:val="left"/>
      <w:pPr>
        <w:ind w:left="1486" w:hanging="360"/>
      </w:pPr>
      <w:rPr>
        <w:rFonts w:ascii="Courier New" w:hAnsi="Courier New" w:cs="Courier New" w:hint="default"/>
      </w:rPr>
    </w:lvl>
    <w:lvl w:ilvl="2" w:tplc="08090005" w:tentative="1">
      <w:start w:val="1"/>
      <w:numFmt w:val="bullet"/>
      <w:lvlText w:val=""/>
      <w:lvlJc w:val="left"/>
      <w:pPr>
        <w:ind w:left="2206" w:hanging="360"/>
      </w:pPr>
      <w:rPr>
        <w:rFonts w:ascii="Wingdings" w:hAnsi="Wingdings" w:hint="default"/>
      </w:rPr>
    </w:lvl>
    <w:lvl w:ilvl="3" w:tplc="08090001" w:tentative="1">
      <w:start w:val="1"/>
      <w:numFmt w:val="bullet"/>
      <w:lvlText w:val=""/>
      <w:lvlJc w:val="left"/>
      <w:pPr>
        <w:ind w:left="2926" w:hanging="360"/>
      </w:pPr>
      <w:rPr>
        <w:rFonts w:ascii="Symbol" w:hAnsi="Symbol" w:hint="default"/>
      </w:rPr>
    </w:lvl>
    <w:lvl w:ilvl="4" w:tplc="08090003" w:tentative="1">
      <w:start w:val="1"/>
      <w:numFmt w:val="bullet"/>
      <w:lvlText w:val="o"/>
      <w:lvlJc w:val="left"/>
      <w:pPr>
        <w:ind w:left="3646" w:hanging="360"/>
      </w:pPr>
      <w:rPr>
        <w:rFonts w:ascii="Courier New" w:hAnsi="Courier New" w:cs="Courier New" w:hint="default"/>
      </w:rPr>
    </w:lvl>
    <w:lvl w:ilvl="5" w:tplc="08090005" w:tentative="1">
      <w:start w:val="1"/>
      <w:numFmt w:val="bullet"/>
      <w:lvlText w:val=""/>
      <w:lvlJc w:val="left"/>
      <w:pPr>
        <w:ind w:left="4366" w:hanging="360"/>
      </w:pPr>
      <w:rPr>
        <w:rFonts w:ascii="Wingdings" w:hAnsi="Wingdings" w:hint="default"/>
      </w:rPr>
    </w:lvl>
    <w:lvl w:ilvl="6" w:tplc="08090001" w:tentative="1">
      <w:start w:val="1"/>
      <w:numFmt w:val="bullet"/>
      <w:lvlText w:val=""/>
      <w:lvlJc w:val="left"/>
      <w:pPr>
        <w:ind w:left="5086" w:hanging="360"/>
      </w:pPr>
      <w:rPr>
        <w:rFonts w:ascii="Symbol" w:hAnsi="Symbol" w:hint="default"/>
      </w:rPr>
    </w:lvl>
    <w:lvl w:ilvl="7" w:tplc="08090003" w:tentative="1">
      <w:start w:val="1"/>
      <w:numFmt w:val="bullet"/>
      <w:lvlText w:val="o"/>
      <w:lvlJc w:val="left"/>
      <w:pPr>
        <w:ind w:left="5806" w:hanging="360"/>
      </w:pPr>
      <w:rPr>
        <w:rFonts w:ascii="Courier New" w:hAnsi="Courier New" w:cs="Courier New" w:hint="default"/>
      </w:rPr>
    </w:lvl>
    <w:lvl w:ilvl="8" w:tplc="08090005" w:tentative="1">
      <w:start w:val="1"/>
      <w:numFmt w:val="bullet"/>
      <w:lvlText w:val=""/>
      <w:lvlJc w:val="left"/>
      <w:pPr>
        <w:ind w:left="6526" w:hanging="360"/>
      </w:pPr>
      <w:rPr>
        <w:rFonts w:ascii="Wingdings" w:hAnsi="Wingdings" w:hint="default"/>
      </w:rPr>
    </w:lvl>
  </w:abstractNum>
  <w:abstractNum w:abstractNumId="13" w15:restartNumberingAfterBreak="0">
    <w:nsid w:val="3FF425AA"/>
    <w:multiLevelType w:val="hybridMultilevel"/>
    <w:tmpl w:val="44D40E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 w15:restartNumberingAfterBreak="0">
    <w:nsid w:val="72782A3C"/>
    <w:multiLevelType w:val="hybridMultilevel"/>
    <w:tmpl w:val="14240110"/>
    <w:lvl w:ilvl="0" w:tplc="08090001">
      <w:start w:val="1"/>
      <w:numFmt w:val="bullet"/>
      <w:lvlText w:val=""/>
      <w:lvlJc w:val="left"/>
      <w:pPr>
        <w:ind w:left="766" w:hanging="360"/>
      </w:pPr>
      <w:rPr>
        <w:rFonts w:ascii="Symbol" w:hAnsi="Symbol" w:hint="default"/>
      </w:rPr>
    </w:lvl>
    <w:lvl w:ilvl="1" w:tplc="08090003" w:tentative="1">
      <w:start w:val="1"/>
      <w:numFmt w:val="bullet"/>
      <w:lvlText w:val="o"/>
      <w:lvlJc w:val="left"/>
      <w:pPr>
        <w:ind w:left="1486" w:hanging="360"/>
      </w:pPr>
      <w:rPr>
        <w:rFonts w:ascii="Courier New" w:hAnsi="Courier New" w:cs="Courier New" w:hint="default"/>
      </w:rPr>
    </w:lvl>
    <w:lvl w:ilvl="2" w:tplc="08090005" w:tentative="1">
      <w:start w:val="1"/>
      <w:numFmt w:val="bullet"/>
      <w:lvlText w:val=""/>
      <w:lvlJc w:val="left"/>
      <w:pPr>
        <w:ind w:left="2206" w:hanging="360"/>
      </w:pPr>
      <w:rPr>
        <w:rFonts w:ascii="Wingdings" w:hAnsi="Wingdings" w:hint="default"/>
      </w:rPr>
    </w:lvl>
    <w:lvl w:ilvl="3" w:tplc="08090001" w:tentative="1">
      <w:start w:val="1"/>
      <w:numFmt w:val="bullet"/>
      <w:lvlText w:val=""/>
      <w:lvlJc w:val="left"/>
      <w:pPr>
        <w:ind w:left="2926" w:hanging="360"/>
      </w:pPr>
      <w:rPr>
        <w:rFonts w:ascii="Symbol" w:hAnsi="Symbol" w:hint="default"/>
      </w:rPr>
    </w:lvl>
    <w:lvl w:ilvl="4" w:tplc="08090003" w:tentative="1">
      <w:start w:val="1"/>
      <w:numFmt w:val="bullet"/>
      <w:lvlText w:val="o"/>
      <w:lvlJc w:val="left"/>
      <w:pPr>
        <w:ind w:left="3646" w:hanging="360"/>
      </w:pPr>
      <w:rPr>
        <w:rFonts w:ascii="Courier New" w:hAnsi="Courier New" w:cs="Courier New" w:hint="default"/>
      </w:rPr>
    </w:lvl>
    <w:lvl w:ilvl="5" w:tplc="08090005" w:tentative="1">
      <w:start w:val="1"/>
      <w:numFmt w:val="bullet"/>
      <w:lvlText w:val=""/>
      <w:lvlJc w:val="left"/>
      <w:pPr>
        <w:ind w:left="4366" w:hanging="360"/>
      </w:pPr>
      <w:rPr>
        <w:rFonts w:ascii="Wingdings" w:hAnsi="Wingdings" w:hint="default"/>
      </w:rPr>
    </w:lvl>
    <w:lvl w:ilvl="6" w:tplc="08090001" w:tentative="1">
      <w:start w:val="1"/>
      <w:numFmt w:val="bullet"/>
      <w:lvlText w:val=""/>
      <w:lvlJc w:val="left"/>
      <w:pPr>
        <w:ind w:left="5086" w:hanging="360"/>
      </w:pPr>
      <w:rPr>
        <w:rFonts w:ascii="Symbol" w:hAnsi="Symbol" w:hint="default"/>
      </w:rPr>
    </w:lvl>
    <w:lvl w:ilvl="7" w:tplc="08090003" w:tentative="1">
      <w:start w:val="1"/>
      <w:numFmt w:val="bullet"/>
      <w:lvlText w:val="o"/>
      <w:lvlJc w:val="left"/>
      <w:pPr>
        <w:ind w:left="5806" w:hanging="360"/>
      </w:pPr>
      <w:rPr>
        <w:rFonts w:ascii="Courier New" w:hAnsi="Courier New" w:cs="Courier New" w:hint="default"/>
      </w:rPr>
    </w:lvl>
    <w:lvl w:ilvl="8" w:tplc="08090005" w:tentative="1">
      <w:start w:val="1"/>
      <w:numFmt w:val="bullet"/>
      <w:lvlText w:val=""/>
      <w:lvlJc w:val="left"/>
      <w:pPr>
        <w:ind w:left="6526" w:hanging="360"/>
      </w:pPr>
      <w:rPr>
        <w:rFonts w:ascii="Wingdings" w:hAnsi="Wingdings" w:hint="default"/>
      </w:rPr>
    </w:lvl>
  </w:abstractNum>
  <w:abstractNum w:abstractNumId="17" w15:restartNumberingAfterBreak="0">
    <w:nsid w:val="735D0B56"/>
    <w:multiLevelType w:val="hybridMultilevel"/>
    <w:tmpl w:val="C73265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E5B4B6E"/>
    <w:multiLevelType w:val="hybridMultilevel"/>
    <w:tmpl w:val="E33AAC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8"/>
  </w:num>
  <w:num w:numId="6">
    <w:abstractNumId w:val="14"/>
  </w:num>
  <w:num w:numId="7">
    <w:abstractNumId w:val="15"/>
  </w:num>
  <w:num w:numId="8">
    <w:abstractNumId w:val="3"/>
  </w:num>
  <w:num w:numId="9">
    <w:abstractNumId w:val="6"/>
  </w:num>
  <w:num w:numId="10">
    <w:abstractNumId w:val="2"/>
  </w:num>
  <w:num w:numId="11">
    <w:abstractNumId w:val="17"/>
  </w:num>
  <w:num w:numId="12">
    <w:abstractNumId w:val="13"/>
  </w:num>
  <w:num w:numId="13">
    <w:abstractNumId w:val="4"/>
  </w:num>
  <w:num w:numId="14">
    <w:abstractNumId w:val="11"/>
  </w:num>
  <w:num w:numId="15">
    <w:abstractNumId w:val="18"/>
  </w:num>
  <w:num w:numId="16">
    <w:abstractNumId w:val="7"/>
  </w:num>
  <w:num w:numId="17">
    <w:abstractNumId w:val="5"/>
  </w:num>
  <w:num w:numId="18">
    <w:abstractNumId w:val="16"/>
  </w:num>
  <w:num w:numId="19">
    <w:abstractNumId w:val="12"/>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056F"/>
    <w:rsid w:val="00010D14"/>
    <w:rsid w:val="0001124F"/>
    <w:rsid w:val="00013EB2"/>
    <w:rsid w:val="000141D3"/>
    <w:rsid w:val="00016557"/>
    <w:rsid w:val="0002238E"/>
    <w:rsid w:val="00023C40"/>
    <w:rsid w:val="00033397"/>
    <w:rsid w:val="0003451B"/>
    <w:rsid w:val="00040095"/>
    <w:rsid w:val="0004077E"/>
    <w:rsid w:val="00041D12"/>
    <w:rsid w:val="00044A0F"/>
    <w:rsid w:val="0004783A"/>
    <w:rsid w:val="0006130A"/>
    <w:rsid w:val="000624E6"/>
    <w:rsid w:val="00065268"/>
    <w:rsid w:val="0007110F"/>
    <w:rsid w:val="00072689"/>
    <w:rsid w:val="00073C9C"/>
    <w:rsid w:val="00075734"/>
    <w:rsid w:val="00076412"/>
    <w:rsid w:val="00080512"/>
    <w:rsid w:val="00082C7D"/>
    <w:rsid w:val="00084E38"/>
    <w:rsid w:val="00090468"/>
    <w:rsid w:val="000913A0"/>
    <w:rsid w:val="00092E9E"/>
    <w:rsid w:val="00094568"/>
    <w:rsid w:val="00097527"/>
    <w:rsid w:val="0009758C"/>
    <w:rsid w:val="000A3397"/>
    <w:rsid w:val="000A4AA9"/>
    <w:rsid w:val="000A6BD0"/>
    <w:rsid w:val="000B5376"/>
    <w:rsid w:val="000B7BCF"/>
    <w:rsid w:val="000C1A21"/>
    <w:rsid w:val="000C3C1A"/>
    <w:rsid w:val="000C522B"/>
    <w:rsid w:val="000C660A"/>
    <w:rsid w:val="000D58AB"/>
    <w:rsid w:val="000F2F05"/>
    <w:rsid w:val="0010362F"/>
    <w:rsid w:val="001063E3"/>
    <w:rsid w:val="00112F1A"/>
    <w:rsid w:val="001200B8"/>
    <w:rsid w:val="00122002"/>
    <w:rsid w:val="0012604B"/>
    <w:rsid w:val="00131D74"/>
    <w:rsid w:val="001401F7"/>
    <w:rsid w:val="00142252"/>
    <w:rsid w:val="00142EF9"/>
    <w:rsid w:val="00144930"/>
    <w:rsid w:val="00145075"/>
    <w:rsid w:val="00145765"/>
    <w:rsid w:val="00146FE1"/>
    <w:rsid w:val="001518C3"/>
    <w:rsid w:val="00170CB8"/>
    <w:rsid w:val="001741A0"/>
    <w:rsid w:val="00175291"/>
    <w:rsid w:val="00175FA0"/>
    <w:rsid w:val="001818C9"/>
    <w:rsid w:val="00181EC2"/>
    <w:rsid w:val="0018277D"/>
    <w:rsid w:val="00183432"/>
    <w:rsid w:val="001862BD"/>
    <w:rsid w:val="00186781"/>
    <w:rsid w:val="00194CD0"/>
    <w:rsid w:val="00196ADF"/>
    <w:rsid w:val="001A0DCF"/>
    <w:rsid w:val="001A6C78"/>
    <w:rsid w:val="001B0D1A"/>
    <w:rsid w:val="001B4678"/>
    <w:rsid w:val="001B49C9"/>
    <w:rsid w:val="001C05AD"/>
    <w:rsid w:val="001C23F4"/>
    <w:rsid w:val="001C2880"/>
    <w:rsid w:val="001C4F79"/>
    <w:rsid w:val="001D4916"/>
    <w:rsid w:val="001D5D97"/>
    <w:rsid w:val="001E034F"/>
    <w:rsid w:val="001E1FF3"/>
    <w:rsid w:val="001F168B"/>
    <w:rsid w:val="001F7831"/>
    <w:rsid w:val="0020025D"/>
    <w:rsid w:val="00201F30"/>
    <w:rsid w:val="002020DA"/>
    <w:rsid w:val="00203D15"/>
    <w:rsid w:val="00204045"/>
    <w:rsid w:val="0020712B"/>
    <w:rsid w:val="002103E8"/>
    <w:rsid w:val="002133AF"/>
    <w:rsid w:val="00216255"/>
    <w:rsid w:val="002216B3"/>
    <w:rsid w:val="00224A87"/>
    <w:rsid w:val="0022606D"/>
    <w:rsid w:val="00231728"/>
    <w:rsid w:val="00234536"/>
    <w:rsid w:val="002372CB"/>
    <w:rsid w:val="00244A05"/>
    <w:rsid w:val="00250404"/>
    <w:rsid w:val="00250A88"/>
    <w:rsid w:val="00251B43"/>
    <w:rsid w:val="00256B74"/>
    <w:rsid w:val="00257CD1"/>
    <w:rsid w:val="00260455"/>
    <w:rsid w:val="002610D8"/>
    <w:rsid w:val="00264B9B"/>
    <w:rsid w:val="0026694B"/>
    <w:rsid w:val="00270CBF"/>
    <w:rsid w:val="002747EC"/>
    <w:rsid w:val="00277ADC"/>
    <w:rsid w:val="00281B14"/>
    <w:rsid w:val="00281BB8"/>
    <w:rsid w:val="002855BF"/>
    <w:rsid w:val="00285776"/>
    <w:rsid w:val="002A0ABB"/>
    <w:rsid w:val="002A7093"/>
    <w:rsid w:val="002B21D7"/>
    <w:rsid w:val="002B223B"/>
    <w:rsid w:val="002B2988"/>
    <w:rsid w:val="002C23D1"/>
    <w:rsid w:val="002C7051"/>
    <w:rsid w:val="002D4E08"/>
    <w:rsid w:val="002D6DC3"/>
    <w:rsid w:val="002E026D"/>
    <w:rsid w:val="002E1E72"/>
    <w:rsid w:val="002E5C9E"/>
    <w:rsid w:val="002F0376"/>
    <w:rsid w:val="002F0D22"/>
    <w:rsid w:val="002F1121"/>
    <w:rsid w:val="00301B31"/>
    <w:rsid w:val="00311914"/>
    <w:rsid w:val="00311B17"/>
    <w:rsid w:val="003172DC"/>
    <w:rsid w:val="00317C61"/>
    <w:rsid w:val="003203FD"/>
    <w:rsid w:val="003205E6"/>
    <w:rsid w:val="00321637"/>
    <w:rsid w:val="00323092"/>
    <w:rsid w:val="00325AE3"/>
    <w:rsid w:val="00326069"/>
    <w:rsid w:val="00327BA5"/>
    <w:rsid w:val="00333217"/>
    <w:rsid w:val="00336DC0"/>
    <w:rsid w:val="003440DC"/>
    <w:rsid w:val="00350B2A"/>
    <w:rsid w:val="0035462D"/>
    <w:rsid w:val="003623B5"/>
    <w:rsid w:val="00362557"/>
    <w:rsid w:val="0036300A"/>
    <w:rsid w:val="003634C5"/>
    <w:rsid w:val="0036459E"/>
    <w:rsid w:val="00364B41"/>
    <w:rsid w:val="00373250"/>
    <w:rsid w:val="00383096"/>
    <w:rsid w:val="00390FA0"/>
    <w:rsid w:val="0039346C"/>
    <w:rsid w:val="003A3396"/>
    <w:rsid w:val="003A41EF"/>
    <w:rsid w:val="003B1B3C"/>
    <w:rsid w:val="003B1C5A"/>
    <w:rsid w:val="003B267C"/>
    <w:rsid w:val="003B40AD"/>
    <w:rsid w:val="003C476D"/>
    <w:rsid w:val="003C4E37"/>
    <w:rsid w:val="003D2BE8"/>
    <w:rsid w:val="003D2DAE"/>
    <w:rsid w:val="003D3F58"/>
    <w:rsid w:val="003D3F67"/>
    <w:rsid w:val="003D4047"/>
    <w:rsid w:val="003E16BE"/>
    <w:rsid w:val="003E4B0D"/>
    <w:rsid w:val="003E605E"/>
    <w:rsid w:val="003E6648"/>
    <w:rsid w:val="003E688E"/>
    <w:rsid w:val="003F1A27"/>
    <w:rsid w:val="003F39DA"/>
    <w:rsid w:val="003F3D1A"/>
    <w:rsid w:val="003F4E28"/>
    <w:rsid w:val="004006E8"/>
    <w:rsid w:val="00400964"/>
    <w:rsid w:val="0040097C"/>
    <w:rsid w:val="00400994"/>
    <w:rsid w:val="00401855"/>
    <w:rsid w:val="00405098"/>
    <w:rsid w:val="00407DA7"/>
    <w:rsid w:val="004100BB"/>
    <w:rsid w:val="004148A7"/>
    <w:rsid w:val="00436405"/>
    <w:rsid w:val="00440D24"/>
    <w:rsid w:val="00446C3A"/>
    <w:rsid w:val="0045463F"/>
    <w:rsid w:val="00455EB2"/>
    <w:rsid w:val="00464F9E"/>
    <w:rsid w:val="00465587"/>
    <w:rsid w:val="00475D9E"/>
    <w:rsid w:val="00477455"/>
    <w:rsid w:val="004838BC"/>
    <w:rsid w:val="004870BD"/>
    <w:rsid w:val="00491B6C"/>
    <w:rsid w:val="00491B6F"/>
    <w:rsid w:val="004A1F7B"/>
    <w:rsid w:val="004A3F81"/>
    <w:rsid w:val="004A528D"/>
    <w:rsid w:val="004B1E85"/>
    <w:rsid w:val="004B2A6E"/>
    <w:rsid w:val="004B4986"/>
    <w:rsid w:val="004C44D2"/>
    <w:rsid w:val="004D3578"/>
    <w:rsid w:val="004D380D"/>
    <w:rsid w:val="004D4D7B"/>
    <w:rsid w:val="004E0DC3"/>
    <w:rsid w:val="004E213A"/>
    <w:rsid w:val="004E7A06"/>
    <w:rsid w:val="004F4005"/>
    <w:rsid w:val="004F4540"/>
    <w:rsid w:val="004F73A7"/>
    <w:rsid w:val="00503171"/>
    <w:rsid w:val="005064D3"/>
    <w:rsid w:val="00506C28"/>
    <w:rsid w:val="00506FCD"/>
    <w:rsid w:val="005070CE"/>
    <w:rsid w:val="005320FA"/>
    <w:rsid w:val="00534537"/>
    <w:rsid w:val="00534DA0"/>
    <w:rsid w:val="005368E0"/>
    <w:rsid w:val="00543E6C"/>
    <w:rsid w:val="00544461"/>
    <w:rsid w:val="00552C52"/>
    <w:rsid w:val="00555643"/>
    <w:rsid w:val="0055598A"/>
    <w:rsid w:val="00565087"/>
    <w:rsid w:val="0056573F"/>
    <w:rsid w:val="00570E9A"/>
    <w:rsid w:val="00571279"/>
    <w:rsid w:val="005748FD"/>
    <w:rsid w:val="00575F15"/>
    <w:rsid w:val="00593AB4"/>
    <w:rsid w:val="00593D02"/>
    <w:rsid w:val="005A13AB"/>
    <w:rsid w:val="005A49C6"/>
    <w:rsid w:val="005B334E"/>
    <w:rsid w:val="005B492C"/>
    <w:rsid w:val="005C26D0"/>
    <w:rsid w:val="005C766E"/>
    <w:rsid w:val="005C7CD5"/>
    <w:rsid w:val="005D6B14"/>
    <w:rsid w:val="005D74EB"/>
    <w:rsid w:val="005E39BF"/>
    <w:rsid w:val="005F191D"/>
    <w:rsid w:val="005F6631"/>
    <w:rsid w:val="00601D2E"/>
    <w:rsid w:val="00605D33"/>
    <w:rsid w:val="00606230"/>
    <w:rsid w:val="00611566"/>
    <w:rsid w:val="006159B2"/>
    <w:rsid w:val="00623CB5"/>
    <w:rsid w:val="0062439C"/>
    <w:rsid w:val="0063613F"/>
    <w:rsid w:val="006418F8"/>
    <w:rsid w:val="00645708"/>
    <w:rsid w:val="00646D99"/>
    <w:rsid w:val="006507B6"/>
    <w:rsid w:val="00656910"/>
    <w:rsid w:val="006574C0"/>
    <w:rsid w:val="00660071"/>
    <w:rsid w:val="00660438"/>
    <w:rsid w:val="00661D66"/>
    <w:rsid w:val="00662494"/>
    <w:rsid w:val="00664FB4"/>
    <w:rsid w:val="00681E59"/>
    <w:rsid w:val="00682C67"/>
    <w:rsid w:val="00696821"/>
    <w:rsid w:val="00696ACE"/>
    <w:rsid w:val="006B2F6B"/>
    <w:rsid w:val="006B5F0B"/>
    <w:rsid w:val="006B74C5"/>
    <w:rsid w:val="006C2CDB"/>
    <w:rsid w:val="006C66D8"/>
    <w:rsid w:val="006D1E24"/>
    <w:rsid w:val="006D35DE"/>
    <w:rsid w:val="006D4F70"/>
    <w:rsid w:val="006E037F"/>
    <w:rsid w:val="006E1057"/>
    <w:rsid w:val="006E1417"/>
    <w:rsid w:val="006E59A4"/>
    <w:rsid w:val="006F08A2"/>
    <w:rsid w:val="006F4C21"/>
    <w:rsid w:val="006F6A2C"/>
    <w:rsid w:val="00704CD0"/>
    <w:rsid w:val="007069DC"/>
    <w:rsid w:val="00707993"/>
    <w:rsid w:val="00710201"/>
    <w:rsid w:val="00717320"/>
    <w:rsid w:val="0072073A"/>
    <w:rsid w:val="00722D10"/>
    <w:rsid w:val="007342B5"/>
    <w:rsid w:val="00734A5B"/>
    <w:rsid w:val="00735002"/>
    <w:rsid w:val="00744E76"/>
    <w:rsid w:val="007469E4"/>
    <w:rsid w:val="007479CA"/>
    <w:rsid w:val="00750673"/>
    <w:rsid w:val="00757D40"/>
    <w:rsid w:val="007609D2"/>
    <w:rsid w:val="00760DE4"/>
    <w:rsid w:val="007662B5"/>
    <w:rsid w:val="00773B74"/>
    <w:rsid w:val="00777C8A"/>
    <w:rsid w:val="00781F0F"/>
    <w:rsid w:val="0078727C"/>
    <w:rsid w:val="0079049D"/>
    <w:rsid w:val="007939AB"/>
    <w:rsid w:val="00793DC5"/>
    <w:rsid w:val="00796823"/>
    <w:rsid w:val="007A0054"/>
    <w:rsid w:val="007A2E55"/>
    <w:rsid w:val="007B137B"/>
    <w:rsid w:val="007B18D8"/>
    <w:rsid w:val="007B6F83"/>
    <w:rsid w:val="007C095F"/>
    <w:rsid w:val="007C2DD0"/>
    <w:rsid w:val="007E1EDD"/>
    <w:rsid w:val="007E5A4E"/>
    <w:rsid w:val="007F2E08"/>
    <w:rsid w:val="00801FAF"/>
    <w:rsid w:val="008024FA"/>
    <w:rsid w:val="008028A4"/>
    <w:rsid w:val="00804106"/>
    <w:rsid w:val="008106DE"/>
    <w:rsid w:val="00811180"/>
    <w:rsid w:val="00811C6D"/>
    <w:rsid w:val="00813245"/>
    <w:rsid w:val="00813F84"/>
    <w:rsid w:val="00814320"/>
    <w:rsid w:val="00820BDB"/>
    <w:rsid w:val="00824A3A"/>
    <w:rsid w:val="008263CA"/>
    <w:rsid w:val="00830E6F"/>
    <w:rsid w:val="0083443A"/>
    <w:rsid w:val="008362C0"/>
    <w:rsid w:val="00840983"/>
    <w:rsid w:val="00840DE0"/>
    <w:rsid w:val="00846703"/>
    <w:rsid w:val="00847CD0"/>
    <w:rsid w:val="0085346C"/>
    <w:rsid w:val="00855C2D"/>
    <w:rsid w:val="0086033B"/>
    <w:rsid w:val="008607A8"/>
    <w:rsid w:val="0086354A"/>
    <w:rsid w:val="00871C14"/>
    <w:rsid w:val="008768CA"/>
    <w:rsid w:val="00877389"/>
    <w:rsid w:val="00877EF9"/>
    <w:rsid w:val="00880559"/>
    <w:rsid w:val="00887500"/>
    <w:rsid w:val="00891B78"/>
    <w:rsid w:val="008A66B9"/>
    <w:rsid w:val="008A7DC6"/>
    <w:rsid w:val="008B5306"/>
    <w:rsid w:val="008C2E2A"/>
    <w:rsid w:val="008C3057"/>
    <w:rsid w:val="008D2E4D"/>
    <w:rsid w:val="008F396F"/>
    <w:rsid w:val="008F3DCD"/>
    <w:rsid w:val="0090271F"/>
    <w:rsid w:val="00902DB9"/>
    <w:rsid w:val="00902DBB"/>
    <w:rsid w:val="009032D4"/>
    <w:rsid w:val="0090440F"/>
    <w:rsid w:val="0090466A"/>
    <w:rsid w:val="0090770A"/>
    <w:rsid w:val="0091154F"/>
    <w:rsid w:val="009154AF"/>
    <w:rsid w:val="0092061C"/>
    <w:rsid w:val="00920985"/>
    <w:rsid w:val="00923599"/>
    <w:rsid w:val="00923655"/>
    <w:rsid w:val="009339CB"/>
    <w:rsid w:val="00936071"/>
    <w:rsid w:val="009376CD"/>
    <w:rsid w:val="00940212"/>
    <w:rsid w:val="00940C0A"/>
    <w:rsid w:val="00942EC2"/>
    <w:rsid w:val="009434CA"/>
    <w:rsid w:val="0094576F"/>
    <w:rsid w:val="00954A92"/>
    <w:rsid w:val="00961B32"/>
    <w:rsid w:val="00962509"/>
    <w:rsid w:val="00964597"/>
    <w:rsid w:val="00970DB3"/>
    <w:rsid w:val="00970FAD"/>
    <w:rsid w:val="0097110E"/>
    <w:rsid w:val="00972256"/>
    <w:rsid w:val="009749D6"/>
    <w:rsid w:val="00974BB0"/>
    <w:rsid w:val="00975BCD"/>
    <w:rsid w:val="0097673A"/>
    <w:rsid w:val="00982D63"/>
    <w:rsid w:val="009869E8"/>
    <w:rsid w:val="009928A9"/>
    <w:rsid w:val="009946C1"/>
    <w:rsid w:val="00994A69"/>
    <w:rsid w:val="00995AE3"/>
    <w:rsid w:val="009A0AF3"/>
    <w:rsid w:val="009B07CD"/>
    <w:rsid w:val="009C19E9"/>
    <w:rsid w:val="009C347F"/>
    <w:rsid w:val="009C3A2D"/>
    <w:rsid w:val="009C4688"/>
    <w:rsid w:val="009C7706"/>
    <w:rsid w:val="009C77D6"/>
    <w:rsid w:val="009D4661"/>
    <w:rsid w:val="009D61B6"/>
    <w:rsid w:val="009D74A6"/>
    <w:rsid w:val="009E0E64"/>
    <w:rsid w:val="009E0E87"/>
    <w:rsid w:val="009E1181"/>
    <w:rsid w:val="009E5F17"/>
    <w:rsid w:val="009F1370"/>
    <w:rsid w:val="009F257F"/>
    <w:rsid w:val="00A02267"/>
    <w:rsid w:val="00A06217"/>
    <w:rsid w:val="00A10F02"/>
    <w:rsid w:val="00A12EB0"/>
    <w:rsid w:val="00A204CA"/>
    <w:rsid w:val="00A209D6"/>
    <w:rsid w:val="00A22738"/>
    <w:rsid w:val="00A30570"/>
    <w:rsid w:val="00A34008"/>
    <w:rsid w:val="00A36F5F"/>
    <w:rsid w:val="00A430EC"/>
    <w:rsid w:val="00A45B85"/>
    <w:rsid w:val="00A53724"/>
    <w:rsid w:val="00A54B2B"/>
    <w:rsid w:val="00A54DE5"/>
    <w:rsid w:val="00A66281"/>
    <w:rsid w:val="00A6653C"/>
    <w:rsid w:val="00A703B6"/>
    <w:rsid w:val="00A77448"/>
    <w:rsid w:val="00A82346"/>
    <w:rsid w:val="00A85ED7"/>
    <w:rsid w:val="00A95288"/>
    <w:rsid w:val="00A9671C"/>
    <w:rsid w:val="00AA1553"/>
    <w:rsid w:val="00AA1CB3"/>
    <w:rsid w:val="00AA25E2"/>
    <w:rsid w:val="00AA2DF9"/>
    <w:rsid w:val="00AA7450"/>
    <w:rsid w:val="00AB04F3"/>
    <w:rsid w:val="00AC0E72"/>
    <w:rsid w:val="00AC36F2"/>
    <w:rsid w:val="00AD5108"/>
    <w:rsid w:val="00AD6F4E"/>
    <w:rsid w:val="00AD77F6"/>
    <w:rsid w:val="00B006F4"/>
    <w:rsid w:val="00B05380"/>
    <w:rsid w:val="00B05962"/>
    <w:rsid w:val="00B14632"/>
    <w:rsid w:val="00B15449"/>
    <w:rsid w:val="00B16C2F"/>
    <w:rsid w:val="00B2115C"/>
    <w:rsid w:val="00B24274"/>
    <w:rsid w:val="00B27303"/>
    <w:rsid w:val="00B3597C"/>
    <w:rsid w:val="00B35E4F"/>
    <w:rsid w:val="00B409A0"/>
    <w:rsid w:val="00B42F37"/>
    <w:rsid w:val="00B47FD1"/>
    <w:rsid w:val="00B516BB"/>
    <w:rsid w:val="00B61AA0"/>
    <w:rsid w:val="00B7320E"/>
    <w:rsid w:val="00B74600"/>
    <w:rsid w:val="00B7538C"/>
    <w:rsid w:val="00B76D3B"/>
    <w:rsid w:val="00B84DB2"/>
    <w:rsid w:val="00B90BD9"/>
    <w:rsid w:val="00B92394"/>
    <w:rsid w:val="00BA28A9"/>
    <w:rsid w:val="00BA49D6"/>
    <w:rsid w:val="00BA7414"/>
    <w:rsid w:val="00BB0493"/>
    <w:rsid w:val="00BB5438"/>
    <w:rsid w:val="00BB5E27"/>
    <w:rsid w:val="00BC29D7"/>
    <w:rsid w:val="00BC3555"/>
    <w:rsid w:val="00BD4E39"/>
    <w:rsid w:val="00BE51C7"/>
    <w:rsid w:val="00C1084B"/>
    <w:rsid w:val="00C11DCD"/>
    <w:rsid w:val="00C12B51"/>
    <w:rsid w:val="00C14932"/>
    <w:rsid w:val="00C2176F"/>
    <w:rsid w:val="00C231E6"/>
    <w:rsid w:val="00C24650"/>
    <w:rsid w:val="00C24B20"/>
    <w:rsid w:val="00C25465"/>
    <w:rsid w:val="00C25E8F"/>
    <w:rsid w:val="00C27586"/>
    <w:rsid w:val="00C33079"/>
    <w:rsid w:val="00C34905"/>
    <w:rsid w:val="00C47C26"/>
    <w:rsid w:val="00C504AA"/>
    <w:rsid w:val="00C53540"/>
    <w:rsid w:val="00C55A12"/>
    <w:rsid w:val="00C6553E"/>
    <w:rsid w:val="00C663A7"/>
    <w:rsid w:val="00C74E8B"/>
    <w:rsid w:val="00C8285A"/>
    <w:rsid w:val="00C83A13"/>
    <w:rsid w:val="00C8477E"/>
    <w:rsid w:val="00C85CDE"/>
    <w:rsid w:val="00C86F10"/>
    <w:rsid w:val="00C9068C"/>
    <w:rsid w:val="00C92967"/>
    <w:rsid w:val="00C94CE8"/>
    <w:rsid w:val="00C97CD8"/>
    <w:rsid w:val="00CA1DE7"/>
    <w:rsid w:val="00CA3D0C"/>
    <w:rsid w:val="00CA654B"/>
    <w:rsid w:val="00CA7494"/>
    <w:rsid w:val="00CB1ECA"/>
    <w:rsid w:val="00CB72B8"/>
    <w:rsid w:val="00CD0BA8"/>
    <w:rsid w:val="00CD307E"/>
    <w:rsid w:val="00CD4C7B"/>
    <w:rsid w:val="00CD54D3"/>
    <w:rsid w:val="00CD58FE"/>
    <w:rsid w:val="00CD64F4"/>
    <w:rsid w:val="00CE453A"/>
    <w:rsid w:val="00CE7F64"/>
    <w:rsid w:val="00CF6861"/>
    <w:rsid w:val="00D00957"/>
    <w:rsid w:val="00D03461"/>
    <w:rsid w:val="00D06AEA"/>
    <w:rsid w:val="00D22855"/>
    <w:rsid w:val="00D25510"/>
    <w:rsid w:val="00D27CB0"/>
    <w:rsid w:val="00D309B8"/>
    <w:rsid w:val="00D316A5"/>
    <w:rsid w:val="00D33BE3"/>
    <w:rsid w:val="00D3641F"/>
    <w:rsid w:val="00D3792D"/>
    <w:rsid w:val="00D43CC1"/>
    <w:rsid w:val="00D45A4E"/>
    <w:rsid w:val="00D5409D"/>
    <w:rsid w:val="00D55E47"/>
    <w:rsid w:val="00D60342"/>
    <w:rsid w:val="00D62E19"/>
    <w:rsid w:val="00D66272"/>
    <w:rsid w:val="00D67CD1"/>
    <w:rsid w:val="00D7083B"/>
    <w:rsid w:val="00D718C3"/>
    <w:rsid w:val="00D738D6"/>
    <w:rsid w:val="00D80795"/>
    <w:rsid w:val="00D80D77"/>
    <w:rsid w:val="00D82BCA"/>
    <w:rsid w:val="00D84A8E"/>
    <w:rsid w:val="00D854BE"/>
    <w:rsid w:val="00D861DC"/>
    <w:rsid w:val="00D87E00"/>
    <w:rsid w:val="00D9134D"/>
    <w:rsid w:val="00D94173"/>
    <w:rsid w:val="00D957C5"/>
    <w:rsid w:val="00D96D11"/>
    <w:rsid w:val="00DA007D"/>
    <w:rsid w:val="00DA72F6"/>
    <w:rsid w:val="00DA7A03"/>
    <w:rsid w:val="00DB0DB8"/>
    <w:rsid w:val="00DB1818"/>
    <w:rsid w:val="00DB4FC5"/>
    <w:rsid w:val="00DB7EB1"/>
    <w:rsid w:val="00DC0A05"/>
    <w:rsid w:val="00DC2E56"/>
    <w:rsid w:val="00DC309B"/>
    <w:rsid w:val="00DC4DA2"/>
    <w:rsid w:val="00DC5261"/>
    <w:rsid w:val="00DD3152"/>
    <w:rsid w:val="00DE009F"/>
    <w:rsid w:val="00DE25D2"/>
    <w:rsid w:val="00DE425F"/>
    <w:rsid w:val="00DF2BBE"/>
    <w:rsid w:val="00DF450A"/>
    <w:rsid w:val="00DF6D36"/>
    <w:rsid w:val="00DF7C20"/>
    <w:rsid w:val="00E14AB1"/>
    <w:rsid w:val="00E23BDA"/>
    <w:rsid w:val="00E36799"/>
    <w:rsid w:val="00E46C08"/>
    <w:rsid w:val="00E471CF"/>
    <w:rsid w:val="00E62835"/>
    <w:rsid w:val="00E648C6"/>
    <w:rsid w:val="00E77645"/>
    <w:rsid w:val="00E83697"/>
    <w:rsid w:val="00E859B6"/>
    <w:rsid w:val="00E867BA"/>
    <w:rsid w:val="00E8696A"/>
    <w:rsid w:val="00E9125A"/>
    <w:rsid w:val="00EA4D38"/>
    <w:rsid w:val="00EA66C9"/>
    <w:rsid w:val="00EB0308"/>
    <w:rsid w:val="00EB1111"/>
    <w:rsid w:val="00EB5D32"/>
    <w:rsid w:val="00EC49F6"/>
    <w:rsid w:val="00EC4A25"/>
    <w:rsid w:val="00EC7912"/>
    <w:rsid w:val="00EE0098"/>
    <w:rsid w:val="00EE4E37"/>
    <w:rsid w:val="00EF4B13"/>
    <w:rsid w:val="00EF5AD0"/>
    <w:rsid w:val="00EF612C"/>
    <w:rsid w:val="00EF7D21"/>
    <w:rsid w:val="00F025A2"/>
    <w:rsid w:val="00F02E36"/>
    <w:rsid w:val="00F034F0"/>
    <w:rsid w:val="00F036E9"/>
    <w:rsid w:val="00F060FC"/>
    <w:rsid w:val="00F07388"/>
    <w:rsid w:val="00F17C3E"/>
    <w:rsid w:val="00F2026E"/>
    <w:rsid w:val="00F211DB"/>
    <w:rsid w:val="00F2210A"/>
    <w:rsid w:val="00F22AF6"/>
    <w:rsid w:val="00F230AA"/>
    <w:rsid w:val="00F31372"/>
    <w:rsid w:val="00F31DD4"/>
    <w:rsid w:val="00F33650"/>
    <w:rsid w:val="00F37743"/>
    <w:rsid w:val="00F42462"/>
    <w:rsid w:val="00F470D5"/>
    <w:rsid w:val="00F53A38"/>
    <w:rsid w:val="00F54A3D"/>
    <w:rsid w:val="00F54CB0"/>
    <w:rsid w:val="00F5543D"/>
    <w:rsid w:val="00F579CD"/>
    <w:rsid w:val="00F6456A"/>
    <w:rsid w:val="00F653B8"/>
    <w:rsid w:val="00F71B89"/>
    <w:rsid w:val="00F7353C"/>
    <w:rsid w:val="00F76F8F"/>
    <w:rsid w:val="00F80A40"/>
    <w:rsid w:val="00F87257"/>
    <w:rsid w:val="00F941DF"/>
    <w:rsid w:val="00F961EB"/>
    <w:rsid w:val="00FA1266"/>
    <w:rsid w:val="00FA671E"/>
    <w:rsid w:val="00FB02FB"/>
    <w:rsid w:val="00FB0963"/>
    <w:rsid w:val="00FB36FA"/>
    <w:rsid w:val="00FB3A29"/>
    <w:rsid w:val="00FB3DFF"/>
    <w:rsid w:val="00FB4DA1"/>
    <w:rsid w:val="00FB663F"/>
    <w:rsid w:val="00FC10FA"/>
    <w:rsid w:val="00FC1192"/>
    <w:rsid w:val="00FD2D8E"/>
    <w:rsid w:val="00FD4912"/>
    <w:rsid w:val="00FD56D7"/>
    <w:rsid w:val="00FE0EA6"/>
    <w:rsid w:val="00FE106D"/>
    <w:rsid w:val="00FE1B4B"/>
    <w:rsid w:val="00FE251B"/>
    <w:rsid w:val="00FF7556"/>
    <w:rsid w:val="00FF76C5"/>
    <w:rsid w:val="429758A7"/>
    <w:rsid w:val="72322CF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4A3E127F-90A5-483F-8E55-E53561C33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basedOn w:val="Normal"/>
    <w:uiPriority w:val="34"/>
    <w:qFormat/>
    <w:rsid w:val="006E59A4"/>
    <w:pPr>
      <w:ind w:left="720"/>
      <w:contextualSpacing/>
    </w:pPr>
  </w:style>
  <w:style w:type="character" w:styleId="CommentReference">
    <w:name w:val="annotation reference"/>
    <w:basedOn w:val="DefaultParagraphFont"/>
    <w:rsid w:val="00E14AB1"/>
    <w:rPr>
      <w:sz w:val="16"/>
      <w:szCs w:val="16"/>
    </w:rPr>
  </w:style>
  <w:style w:type="paragraph" w:styleId="CommentText">
    <w:name w:val="annotation text"/>
    <w:basedOn w:val="Normal"/>
    <w:link w:val="CommentTextChar"/>
    <w:rsid w:val="00E14AB1"/>
  </w:style>
  <w:style w:type="character" w:customStyle="1" w:styleId="CommentTextChar">
    <w:name w:val="Comment Text Char"/>
    <w:basedOn w:val="DefaultParagraphFont"/>
    <w:link w:val="CommentText"/>
    <w:rsid w:val="00E14AB1"/>
    <w:rPr>
      <w:lang w:eastAsia="en-US"/>
    </w:rPr>
  </w:style>
  <w:style w:type="paragraph" w:styleId="CommentSubject">
    <w:name w:val="annotation subject"/>
    <w:basedOn w:val="CommentText"/>
    <w:next w:val="CommentText"/>
    <w:link w:val="CommentSubjectChar"/>
    <w:rsid w:val="00E14AB1"/>
    <w:rPr>
      <w:b/>
      <w:bCs/>
    </w:rPr>
  </w:style>
  <w:style w:type="character" w:customStyle="1" w:styleId="CommentSubjectChar">
    <w:name w:val="Comment Subject Char"/>
    <w:basedOn w:val="CommentTextChar"/>
    <w:link w:val="CommentSubject"/>
    <w:rsid w:val="00E14AB1"/>
    <w:rPr>
      <w:b/>
      <w:bCs/>
      <w:lang w:eastAsia="en-US"/>
    </w:rPr>
  </w:style>
  <w:style w:type="paragraph" w:styleId="Revision">
    <w:name w:val="Revision"/>
    <w:hidden/>
    <w:uiPriority w:val="99"/>
    <w:semiHidden/>
    <w:rsid w:val="00440D24"/>
    <w:rPr>
      <w:lang w:eastAsia="en-US"/>
    </w:rPr>
  </w:style>
  <w:style w:type="table" w:styleId="TableGrid">
    <w:name w:val="Table Grid"/>
    <w:basedOn w:val="TableNormal"/>
    <w:rsid w:val="004B1E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4B1E85"/>
    <w:rPr>
      <w:i/>
      <w:iCs/>
    </w:rPr>
  </w:style>
  <w:style w:type="character" w:customStyle="1" w:styleId="B1Char">
    <w:name w:val="B1 Char"/>
    <w:link w:val="B1"/>
    <w:qFormat/>
    <w:rsid w:val="00534537"/>
    <w:rPr>
      <w:lang w:eastAsia="en-US"/>
    </w:rPr>
  </w:style>
  <w:style w:type="character" w:customStyle="1" w:styleId="NOZchn">
    <w:name w:val="NO Zchn"/>
    <w:link w:val="NO"/>
    <w:rsid w:val="00534537"/>
    <w:rPr>
      <w:lang w:eastAsia="en-US"/>
    </w:rPr>
  </w:style>
  <w:style w:type="character" w:customStyle="1" w:styleId="B2Char">
    <w:name w:val="B2 Char"/>
    <w:link w:val="B2"/>
    <w:rsid w:val="0053453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527227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0"/>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5AIRPNAIUNRU-859666464-13241</_dlc_DocId>
    <_dlc_DocIdUrl xmlns="71c5aaf6-e6ce-465b-b873-5148d2a4c105">
      <Url>https://nokia.sharepoint.com/sites/c5g/e2earch/_layouts/15/DocIdRedir.aspx?ID=5AIRPNAIUNRU-859666464-13241</Url>
      <Description>5AIRPNAIUNRU-859666464-13241</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ED1FF41-9130-4FBF-B742-64100F73850B}">
  <ds:schemaRefs>
    <ds:schemaRef ds:uri="http://www.w3.org/XML/1998/namespace"/>
    <ds:schemaRef ds:uri="http://purl.org/dc/terms/"/>
    <ds:schemaRef ds:uri="http://schemas.microsoft.com/office/2006/metadata/properties"/>
    <ds:schemaRef ds:uri="http://schemas.openxmlformats.org/package/2006/metadata/core-properties"/>
    <ds:schemaRef ds:uri="http://purl.org/dc/dcmitype/"/>
    <ds:schemaRef ds:uri="71c5aaf6-e6ce-465b-b873-5148d2a4c105"/>
    <ds:schemaRef ds:uri="a3840f4f-04be-43d1-b2ef-6ff1382503c7"/>
    <ds:schemaRef ds:uri="http://schemas.microsoft.com/office/2006/documentManagement/types"/>
    <ds:schemaRef ds:uri="http://schemas.microsoft.com/office/infopath/2007/PartnerControls"/>
    <ds:schemaRef ds:uri="83f22d2f-d16e-4be6-ad4f-29fa0b067c3c"/>
    <ds:schemaRef ds:uri="3b34c8f0-1ef5-4d1e-bb66-517ce7fe7356"/>
    <ds:schemaRef ds:uri="http://purl.org/dc/elements/1.1/"/>
  </ds:schemaRefs>
</ds:datastoreItem>
</file>

<file path=customXml/itemProps5.xml><?xml version="1.0" encoding="utf-8"?>
<ds:datastoreItem xmlns:ds="http://schemas.openxmlformats.org/officeDocument/2006/customXml" ds:itemID="{42512989-5F05-4FA3-A16D-65DDB3FBF2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1978</TotalTime>
  <Pages>4</Pages>
  <Words>2128</Words>
  <Characters>10953</Characters>
  <Application>Microsoft Office Word</Application>
  <DocSecurity>0</DocSecurity>
  <Lines>91</Lines>
  <Paragraphs>26</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13055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387</cp:revision>
  <dcterms:created xsi:type="dcterms:W3CDTF">2022-06-23T11:10:00Z</dcterms:created>
  <dcterms:modified xsi:type="dcterms:W3CDTF">2023-02-17T06:51:00Z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e48b3a3d-bae7-4e60-b9fe-21b6f3688f78</vt:lpwstr>
  </property>
</Properties>
</file>